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B48" w:rsidRPr="002846D3" w:rsidRDefault="00104B48" w:rsidP="0010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46D3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бюджетное общеобразовательное учреждение </w:t>
      </w:r>
    </w:p>
    <w:p w:rsidR="00104B48" w:rsidRPr="002846D3" w:rsidRDefault="00104B48" w:rsidP="00104B48">
      <w:pPr>
        <w:spacing w:after="0" w:line="408" w:lineRule="auto"/>
        <w:ind w:left="120"/>
        <w:jc w:val="center"/>
        <w:rPr>
          <w:b/>
        </w:rPr>
      </w:pPr>
      <w:r w:rsidRPr="002846D3">
        <w:rPr>
          <w:rFonts w:ascii="Times New Roman" w:hAnsi="Times New Roman"/>
          <w:b/>
          <w:color w:val="000000"/>
          <w:sz w:val="28"/>
        </w:rPr>
        <w:t>МБОУ СОШ № 5 имени атамана М.И. Платова</w:t>
      </w:r>
    </w:p>
    <w:tbl>
      <w:tblPr>
        <w:tblpPr w:leftFromText="180" w:rightFromText="180" w:vertAnchor="text" w:horzAnchor="page" w:tblpX="1786" w:tblpY="414"/>
        <w:tblW w:w="14255" w:type="dxa"/>
        <w:tblLook w:val="04A0"/>
      </w:tblPr>
      <w:tblGrid>
        <w:gridCol w:w="3369"/>
        <w:gridCol w:w="5358"/>
        <w:gridCol w:w="5528"/>
      </w:tblGrid>
      <w:tr w:rsidR="00104B48" w:rsidRPr="00CC1080" w:rsidTr="00104B48">
        <w:tc>
          <w:tcPr>
            <w:tcW w:w="3369" w:type="dxa"/>
          </w:tcPr>
          <w:p w:rsidR="00104B48" w:rsidRPr="001F0658" w:rsidRDefault="00104B48" w:rsidP="00104B48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РАССМОТРЕНО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на заседании педагогического совета МБОУ «СОШ № 5 имени атамана М.И.  Платова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Секретарь педагогического совета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_____________Н.Н.Юрченко</w:t>
            </w:r>
            <w:proofErr w:type="spellEnd"/>
          </w:p>
          <w:p w:rsidR="00104B48" w:rsidRPr="001F0658" w:rsidRDefault="00104B48" w:rsidP="00104B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Пр. № 1 от 02.09.2024 г.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58" w:type="dxa"/>
            <w:hideMark/>
          </w:tcPr>
          <w:p w:rsidR="00104B48" w:rsidRPr="001F0658" w:rsidRDefault="00104B48" w:rsidP="00104B48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СОГЛАСОВАНО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 xml:space="preserve">на заседании кафедры учителей физической </w:t>
            </w: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1F0658">
              <w:rPr>
                <w:rFonts w:ascii="Times New Roman" w:hAnsi="Times New Roman" w:cs="Times New Roman"/>
                <w:color w:val="000000"/>
              </w:rPr>
              <w:t>культуры, ОБЖ, технологи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___________И.И.Власова</w:t>
            </w:r>
            <w:proofErr w:type="spellEnd"/>
          </w:p>
          <w:p w:rsidR="00104B48" w:rsidRPr="001F0658" w:rsidRDefault="00104B48" w:rsidP="00104B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</w:t>
            </w:r>
            <w:r w:rsidRPr="001F0658">
              <w:rPr>
                <w:rFonts w:ascii="Times New Roman" w:hAnsi="Times New Roman" w:cs="Times New Roman"/>
                <w:color w:val="000000"/>
              </w:rPr>
              <w:t>Пр. № 1 от 02.09.2024 г.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</w:tcPr>
          <w:p w:rsidR="00104B48" w:rsidRPr="001F0658" w:rsidRDefault="00104B48" w:rsidP="00104B48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УТВЕРЖДЕНО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Директор МБОУ СОШ № 5 имени атамана М.И. Платова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_________Т.С.Зайцева</w:t>
            </w:r>
            <w:proofErr w:type="spellEnd"/>
          </w:p>
          <w:p w:rsidR="00104B48" w:rsidRPr="001F0658" w:rsidRDefault="00104B48" w:rsidP="00104B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Пр.№</w:t>
            </w:r>
            <w:proofErr w:type="spellEnd"/>
            <w:r w:rsidRPr="001F0658">
              <w:rPr>
                <w:rFonts w:ascii="Times New Roman" w:hAnsi="Times New Roman" w:cs="Times New Roman"/>
                <w:color w:val="000000"/>
              </w:rPr>
              <w:t xml:space="preserve"> 12- ОД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от 02.09.2024 г.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616D00" w:rsidRPr="00E2759D" w:rsidRDefault="00616D00" w:rsidP="00616D00">
      <w:pPr>
        <w:rPr>
          <w:rFonts w:ascii="Times New Roman" w:hAnsi="Times New Roman"/>
        </w:rPr>
      </w:pPr>
    </w:p>
    <w:tbl>
      <w:tblPr>
        <w:tblW w:w="14458" w:type="dxa"/>
        <w:tblInd w:w="675" w:type="dxa"/>
        <w:tblLook w:val="04A0"/>
      </w:tblPr>
      <w:tblGrid>
        <w:gridCol w:w="406"/>
        <w:gridCol w:w="248"/>
        <w:gridCol w:w="2387"/>
        <w:gridCol w:w="10898"/>
        <w:gridCol w:w="240"/>
        <w:gridCol w:w="279"/>
      </w:tblGrid>
      <w:tr w:rsidR="00D3669F" w:rsidTr="00104B48">
        <w:tc>
          <w:tcPr>
            <w:tcW w:w="654" w:type="dxa"/>
            <w:gridSpan w:val="2"/>
          </w:tcPr>
          <w:p w:rsidR="00D3669F" w:rsidRDefault="00104B48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D3669F" w:rsidRDefault="00D3669F" w:rsidP="0076343C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3285" w:type="dxa"/>
            <w:gridSpan w:val="2"/>
          </w:tcPr>
          <w:p w:rsidR="00104B48" w:rsidRPr="00BB61B2" w:rsidRDefault="00104B48" w:rsidP="00104B4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Рабочая  программа</w:t>
            </w:r>
          </w:p>
          <w:p w:rsidR="00104B48" w:rsidRPr="00BB61B2" w:rsidRDefault="00104B48" w:rsidP="00104B4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курса внеурочной деятельности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Волейбол</w:t>
            </w: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104B48" w:rsidRPr="00BB61B2" w:rsidRDefault="00104B48" w:rsidP="00104B48">
            <w:pPr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  <w:t>Аксановой Наталии Анатольевны</w:t>
            </w:r>
          </w:p>
          <w:p w:rsidR="00104B48" w:rsidRPr="00BB61B2" w:rsidRDefault="00104B48" w:rsidP="00104B4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</w:t>
            </w:r>
          </w:p>
          <w:tbl>
            <w:tblPr>
              <w:tblpPr w:leftFromText="180" w:rightFromText="180" w:vertAnchor="text" w:horzAnchor="margin" w:tblpXSpec="right" w:tblpY="-23"/>
              <w:tblOverlap w:val="never"/>
              <w:tblW w:w="10184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721"/>
              <w:gridCol w:w="5463"/>
            </w:tblGrid>
            <w:tr w:rsidR="00104B48" w:rsidRPr="00887E40" w:rsidTr="00104B48"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104B48" w:rsidRPr="00BB61B2" w:rsidRDefault="00104B48" w:rsidP="008641EF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Направление: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104B48" w:rsidRPr="00BB61B2" w:rsidRDefault="00104B48" w:rsidP="008641EF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  Спортивно -оздоровительное</w:t>
                  </w:r>
                </w:p>
              </w:tc>
            </w:tr>
            <w:tr w:rsidR="00104B48" w:rsidRPr="00887E40" w:rsidTr="00104B48">
              <w:trPr>
                <w:trHeight w:val="497"/>
              </w:trPr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104B48" w:rsidRPr="00BB61B2" w:rsidRDefault="00104B48" w:rsidP="008641EF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Класс: 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104B48" w:rsidRPr="00BB61B2" w:rsidRDefault="00104B48" w:rsidP="008641EF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 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8</w:t>
                  </w: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кл</w:t>
                  </w:r>
                </w:p>
              </w:tc>
            </w:tr>
            <w:tr w:rsidR="00104B48" w:rsidRPr="00887E40" w:rsidTr="00104B48">
              <w:trPr>
                <w:trHeight w:val="236"/>
              </w:trPr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104B48" w:rsidRPr="00BB61B2" w:rsidRDefault="00104B48" w:rsidP="008641EF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Количество часов: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104B48" w:rsidRPr="00BB61B2" w:rsidRDefault="00104B48" w:rsidP="008641EF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1 час в неделю</w:t>
                  </w:r>
                </w:p>
              </w:tc>
            </w:tr>
            <w:tr w:rsidR="00104B48" w:rsidRPr="00887E40" w:rsidTr="00104B48"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104B48" w:rsidRPr="00BB61B2" w:rsidRDefault="00104B48" w:rsidP="008641EF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Учебный год: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104B48" w:rsidRPr="00BB61B2" w:rsidRDefault="00104B48" w:rsidP="008641EF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 2024</w:t>
                  </w: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-202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104B48" w:rsidRPr="006A63B0" w:rsidRDefault="00104B48" w:rsidP="00104B48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D3669F" w:rsidRDefault="00D3669F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3669F" w:rsidRDefault="00D3669F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9" w:type="dxa"/>
            <w:gridSpan w:val="2"/>
            <w:hideMark/>
          </w:tcPr>
          <w:p w:rsidR="00D3669F" w:rsidRDefault="00104B48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616D00" w:rsidRPr="007F456B" w:rsidTr="00104B48">
        <w:tc>
          <w:tcPr>
            <w:tcW w:w="654" w:type="dxa"/>
            <w:gridSpan w:val="2"/>
          </w:tcPr>
          <w:p w:rsidR="00616D00" w:rsidRPr="007F456B" w:rsidRDefault="00D3669F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616D00" w:rsidRPr="007F456B" w:rsidRDefault="00616D00" w:rsidP="0056009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3285" w:type="dxa"/>
            <w:gridSpan w:val="2"/>
          </w:tcPr>
          <w:p w:rsidR="00616D00" w:rsidRPr="007F456B" w:rsidRDefault="00D3669F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 </w:t>
            </w:r>
          </w:p>
          <w:p w:rsidR="00616D00" w:rsidRPr="007F456B" w:rsidRDefault="00616D00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616D00" w:rsidRPr="007F456B" w:rsidRDefault="00616D00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87E40" w:rsidRPr="00887E40" w:rsidTr="00104B48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406" w:type="dxa"/>
          <w:wAfter w:w="279" w:type="dxa"/>
        </w:trPr>
        <w:tc>
          <w:tcPr>
            <w:tcW w:w="2635" w:type="dxa"/>
            <w:gridSpan w:val="2"/>
            <w:shd w:val="clear" w:color="auto" w:fill="auto"/>
            <w:tcMar>
              <w:top w:w="16" w:type="dxa"/>
              <w:left w:w="28" w:type="dxa"/>
              <w:bottom w:w="0" w:type="dxa"/>
              <w:right w:w="28" w:type="dxa"/>
            </w:tcMar>
            <w:hideMark/>
          </w:tcPr>
          <w:p w:rsidR="00887E40" w:rsidRPr="00887E40" w:rsidRDefault="00887E40" w:rsidP="00104B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38" w:type="dxa"/>
            <w:gridSpan w:val="2"/>
            <w:shd w:val="clear" w:color="auto" w:fill="auto"/>
            <w:tcMar>
              <w:top w:w="16" w:type="dxa"/>
              <w:left w:w="28" w:type="dxa"/>
              <w:bottom w:w="0" w:type="dxa"/>
              <w:right w:w="28" w:type="dxa"/>
            </w:tcMar>
            <w:hideMark/>
          </w:tcPr>
          <w:p w:rsidR="00887E40" w:rsidRPr="00887E40" w:rsidRDefault="00887E40" w:rsidP="00887E40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B59F8" w:rsidRDefault="00FB59F8" w:rsidP="003B4A74">
      <w:pPr>
        <w:jc w:val="both"/>
        <w:rPr>
          <w:rFonts w:ascii="Times New Roman" w:hAnsi="Times New Roman"/>
          <w:sz w:val="24"/>
          <w:szCs w:val="24"/>
        </w:rPr>
      </w:pPr>
    </w:p>
    <w:p w:rsidR="00487EA1" w:rsidRPr="006E12EF" w:rsidRDefault="00513197" w:rsidP="006E12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12EF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</w:t>
      </w:r>
      <w:r w:rsidRPr="006E12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Pr="006E12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основе основной образовательной программы</w:t>
      </w:r>
      <w:r w:rsidRPr="006E12EF">
        <w:rPr>
          <w:rFonts w:ascii="Times New Roman" w:hAnsi="Times New Roman" w:cs="Times New Roman"/>
          <w:b/>
          <w:bCs/>
          <w:iCs/>
          <w:sz w:val="24"/>
          <w:szCs w:val="24"/>
        </w:rPr>
        <w:t>среднего общего образования</w:t>
      </w:r>
      <w:r w:rsidR="004E1F03" w:rsidRPr="006E12E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и </w:t>
      </w:r>
      <w:r w:rsidR="004E1F03" w:rsidRPr="006E12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комплексной  программы физического воспитания</w:t>
      </w:r>
      <w:r w:rsidR="004E1F03" w:rsidRPr="006E12EF">
        <w:rPr>
          <w:rFonts w:ascii="Times New Roman" w:hAnsi="Times New Roman" w:cs="Times New Roman"/>
          <w:bCs/>
          <w:iCs/>
          <w:sz w:val="24"/>
          <w:szCs w:val="24"/>
        </w:rPr>
        <w:t xml:space="preserve">с </w:t>
      </w:r>
      <w:r w:rsidRPr="006E12EF">
        <w:rPr>
          <w:rFonts w:ascii="Times New Roman" w:hAnsi="Times New Roman" w:cs="Times New Roman"/>
          <w:sz w:val="24"/>
          <w:szCs w:val="24"/>
        </w:rPr>
        <w:t>использованием следующей учебной и методической литературы:</w:t>
      </w:r>
    </w:p>
    <w:p w:rsidR="006A63B0" w:rsidRPr="006E12EF" w:rsidRDefault="006A63B0" w:rsidP="006E1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34" w:type="dxa"/>
        <w:tblCellMar>
          <w:left w:w="0" w:type="dxa"/>
          <w:right w:w="0" w:type="dxa"/>
        </w:tblCellMar>
        <w:tblLook w:val="04A0"/>
      </w:tblPr>
      <w:tblGrid>
        <w:gridCol w:w="598"/>
        <w:gridCol w:w="3134"/>
        <w:gridCol w:w="7057"/>
        <w:gridCol w:w="992"/>
        <w:gridCol w:w="3053"/>
      </w:tblGrid>
      <w:tr w:rsidR="006A63B0" w:rsidRPr="00024A19" w:rsidTr="00CF29C8">
        <w:trPr>
          <w:trHeight w:val="163"/>
        </w:trPr>
        <w:tc>
          <w:tcPr>
            <w:tcW w:w="59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/>
              <w:jc w:val="center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1</w:t>
            </w:r>
          </w:p>
        </w:tc>
        <w:tc>
          <w:tcPr>
            <w:tcW w:w="3134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  <w:bCs/>
              </w:rPr>
              <w:t xml:space="preserve">В.И. Лях, М.Л. </w:t>
            </w:r>
            <w:proofErr w:type="spellStart"/>
            <w:r w:rsidRPr="00024A19">
              <w:rPr>
                <w:rFonts w:ascii="Times New Roman" w:hAnsi="Times New Roman"/>
                <w:bCs/>
              </w:rPr>
              <w:t>Виленский</w:t>
            </w:r>
            <w:proofErr w:type="spellEnd"/>
          </w:p>
        </w:tc>
        <w:tc>
          <w:tcPr>
            <w:tcW w:w="7057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  <w:bCs/>
              </w:rPr>
              <w:t xml:space="preserve">Физическая культура </w:t>
            </w:r>
            <w:r w:rsidR="00C1175C">
              <w:rPr>
                <w:rFonts w:ascii="Times New Roman" w:hAnsi="Times New Roman"/>
                <w:bCs/>
              </w:rPr>
              <w:t xml:space="preserve"> 6-9</w:t>
            </w:r>
            <w:r w:rsidRPr="00024A19">
              <w:rPr>
                <w:rFonts w:ascii="Times New Roman" w:hAnsi="Times New Roman"/>
                <w:bCs/>
              </w:rPr>
              <w:t>кл.</w:t>
            </w:r>
          </w:p>
        </w:tc>
        <w:tc>
          <w:tcPr>
            <w:tcW w:w="992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53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Москва: Просвещение</w:t>
            </w:r>
          </w:p>
        </w:tc>
      </w:tr>
      <w:tr w:rsidR="006A63B0" w:rsidRPr="00024A19" w:rsidTr="00CF29C8">
        <w:trPr>
          <w:trHeight w:val="239"/>
        </w:trPr>
        <w:tc>
          <w:tcPr>
            <w:tcW w:w="59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/>
              <w:jc w:val="center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2</w:t>
            </w:r>
          </w:p>
        </w:tc>
        <w:tc>
          <w:tcPr>
            <w:tcW w:w="3134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  <w:color w:val="FF0000"/>
              </w:rPr>
            </w:pPr>
            <w:r w:rsidRPr="00024A19">
              <w:rPr>
                <w:rFonts w:ascii="Times New Roman" w:hAnsi="Times New Roman"/>
                <w:bCs/>
              </w:rPr>
              <w:t xml:space="preserve">В.И. Лях, А.А. </w:t>
            </w:r>
            <w:proofErr w:type="spellStart"/>
            <w:r w:rsidRPr="00024A19">
              <w:rPr>
                <w:rFonts w:ascii="Times New Roman" w:hAnsi="Times New Roman"/>
                <w:bCs/>
              </w:rPr>
              <w:t>Зданевич</w:t>
            </w:r>
            <w:proofErr w:type="spellEnd"/>
          </w:p>
        </w:tc>
        <w:tc>
          <w:tcPr>
            <w:tcW w:w="7057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  <w:bCs/>
              </w:rPr>
              <w:t>Комплексная программа физического воспитания 1-11 класс.</w:t>
            </w:r>
          </w:p>
        </w:tc>
        <w:tc>
          <w:tcPr>
            <w:tcW w:w="992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53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Москва: Просвещение</w:t>
            </w:r>
          </w:p>
        </w:tc>
      </w:tr>
      <w:tr w:rsidR="006A63B0" w:rsidRPr="00024A19" w:rsidTr="00CF29C8">
        <w:trPr>
          <w:trHeight w:val="239"/>
        </w:trPr>
        <w:tc>
          <w:tcPr>
            <w:tcW w:w="59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/>
              <w:jc w:val="center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3</w:t>
            </w:r>
          </w:p>
        </w:tc>
        <w:tc>
          <w:tcPr>
            <w:tcW w:w="3134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  <w:color w:val="FF0000"/>
              </w:rPr>
            </w:pPr>
            <w:r w:rsidRPr="00024A19">
              <w:rPr>
                <w:rFonts w:ascii="Times New Roman" w:hAnsi="Times New Roman"/>
                <w:bCs/>
              </w:rPr>
              <w:t>В.И.Лях</w:t>
            </w:r>
          </w:p>
        </w:tc>
        <w:tc>
          <w:tcPr>
            <w:tcW w:w="7057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Поурочные разр</w:t>
            </w:r>
            <w:r w:rsidR="003B6962">
              <w:rPr>
                <w:rFonts w:ascii="Times New Roman" w:hAnsi="Times New Roman"/>
              </w:rPr>
              <w:t>аботки по физической культуре, 8</w:t>
            </w:r>
            <w:r w:rsidRPr="00024A19">
              <w:rPr>
                <w:rFonts w:ascii="Times New Roman" w:hAnsi="Times New Roman"/>
              </w:rPr>
              <w:t>кл.</w:t>
            </w:r>
          </w:p>
        </w:tc>
        <w:tc>
          <w:tcPr>
            <w:tcW w:w="992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w="3053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Москва: Просвещение</w:t>
            </w:r>
          </w:p>
        </w:tc>
      </w:tr>
      <w:tr w:rsidR="009A26CF" w:rsidRPr="00024A19" w:rsidTr="00CF29C8">
        <w:trPr>
          <w:trHeight w:val="161"/>
        </w:trPr>
        <w:tc>
          <w:tcPr>
            <w:tcW w:w="59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9A26CF" w:rsidRPr="00024A19" w:rsidRDefault="009A26CF" w:rsidP="00CF29C8">
            <w:pPr>
              <w:spacing w:after="0"/>
              <w:jc w:val="center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4</w:t>
            </w:r>
          </w:p>
        </w:tc>
        <w:tc>
          <w:tcPr>
            <w:tcW w:w="3134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9A26CF" w:rsidRPr="00024A19" w:rsidRDefault="009A26CF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Г.А.Колодницкий,</w:t>
            </w:r>
            <w:r w:rsidRPr="008C1235">
              <w:rPr>
                <w:rFonts w:ascii="Times New Roman" w:hAnsi="Times New Roman"/>
                <w:sz w:val="24"/>
                <w:szCs w:val="24"/>
              </w:rPr>
              <w:t>В.С</w:t>
            </w:r>
            <w:proofErr w:type="spellEnd"/>
            <w:r w:rsidRPr="008C1235">
              <w:rPr>
                <w:rFonts w:ascii="Times New Roman" w:hAnsi="Times New Roman"/>
                <w:sz w:val="24"/>
                <w:szCs w:val="24"/>
              </w:rPr>
              <w:t>. Кузнецов, М.В. Маслов.</w:t>
            </w:r>
          </w:p>
        </w:tc>
        <w:tc>
          <w:tcPr>
            <w:tcW w:w="7057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9A26CF" w:rsidRDefault="009A26CF" w:rsidP="00CF29C8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235">
              <w:rPr>
                <w:rFonts w:ascii="Times New Roman" w:hAnsi="Times New Roman"/>
                <w:sz w:val="24"/>
                <w:szCs w:val="24"/>
              </w:rPr>
              <w:t>« Внеурочная деятельность. Волейбол: пособие для учителей</w:t>
            </w:r>
          </w:p>
          <w:p w:rsidR="009A26CF" w:rsidRPr="00024A19" w:rsidRDefault="009A26CF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8C1235">
              <w:rPr>
                <w:rFonts w:ascii="Times New Roman" w:hAnsi="Times New Roman"/>
                <w:sz w:val="24"/>
                <w:szCs w:val="24"/>
              </w:rPr>
              <w:t xml:space="preserve"> и методистов»/</w:t>
            </w:r>
          </w:p>
        </w:tc>
        <w:tc>
          <w:tcPr>
            <w:tcW w:w="992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9A26CF" w:rsidRPr="00024A19" w:rsidRDefault="00961317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w="3053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9A26CF" w:rsidRPr="00024A19" w:rsidRDefault="009A26CF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Москва: Просвещение</w:t>
            </w:r>
          </w:p>
        </w:tc>
      </w:tr>
      <w:tr w:rsidR="009A26CF" w:rsidRPr="00024A19" w:rsidTr="00CF29C8">
        <w:trPr>
          <w:trHeight w:val="277"/>
        </w:trPr>
        <w:tc>
          <w:tcPr>
            <w:tcW w:w="59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9A26CF" w:rsidRPr="00024A19" w:rsidRDefault="009A26CF" w:rsidP="00CF29C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4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9A26CF" w:rsidRPr="00024A19" w:rsidRDefault="009A26CF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7057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9A26CF" w:rsidRPr="00024A19" w:rsidRDefault="009A26CF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9A26CF" w:rsidRPr="00024A19" w:rsidRDefault="009A26CF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3053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9A26CF" w:rsidRPr="00024A19" w:rsidRDefault="009A26CF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</w:p>
        </w:tc>
      </w:tr>
    </w:tbl>
    <w:p w:rsidR="00E739CF" w:rsidRDefault="00E739CF" w:rsidP="006E1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39CF" w:rsidRDefault="00E739CF" w:rsidP="006E1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39CF" w:rsidRDefault="00E739CF" w:rsidP="00E739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39CF">
        <w:rPr>
          <w:rFonts w:ascii="Times New Roman" w:hAnsi="Times New Roman" w:cs="Times New Roman"/>
          <w:b/>
          <w:bCs/>
          <w:sz w:val="32"/>
          <w:szCs w:val="32"/>
        </w:rPr>
        <w:t>Особенность программы</w:t>
      </w:r>
      <w:r w:rsidRPr="00E739C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739CF">
        <w:rPr>
          <w:rFonts w:ascii="Times New Roman" w:hAnsi="Times New Roman" w:cs="Times New Roman"/>
          <w:b/>
          <w:sz w:val="24"/>
          <w:szCs w:val="24"/>
        </w:rPr>
        <w:t> </w:t>
      </w:r>
    </w:p>
    <w:p w:rsidR="00E739CF" w:rsidRPr="00E739CF" w:rsidRDefault="00E739CF" w:rsidP="00E73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9CF">
        <w:rPr>
          <w:rFonts w:ascii="Times New Roman" w:hAnsi="Times New Roman" w:cs="Times New Roman"/>
          <w:sz w:val="24"/>
          <w:szCs w:val="24"/>
        </w:rPr>
        <w:t>Программа предусматривает широкое использование на занятиях со школьниками спортивных упражнений, что способствует эмоциональности занятий и, как следствие, повышает их эффективность. В качестве спортивных упражнений предлагается использовать наиболее доступные упражнения художественной гимнастики. Повышению мотивации к занятиям способствует и выполнение контрольных испытаний, подготовка и участие в показательных выступлениях.</w:t>
      </w:r>
    </w:p>
    <w:p w:rsidR="00E739CF" w:rsidRPr="00E739CF" w:rsidRDefault="00E739CF" w:rsidP="00E73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9CF">
        <w:rPr>
          <w:rFonts w:ascii="Times New Roman" w:hAnsi="Times New Roman" w:cs="Times New Roman"/>
          <w:sz w:val="24"/>
          <w:szCs w:val="24"/>
        </w:rPr>
        <w:t>Срок реализации да</w:t>
      </w:r>
      <w:r w:rsidR="00C1175C">
        <w:rPr>
          <w:rFonts w:ascii="Times New Roman" w:hAnsi="Times New Roman" w:cs="Times New Roman"/>
          <w:sz w:val="24"/>
          <w:szCs w:val="24"/>
        </w:rPr>
        <w:t>нной программы 4 года</w:t>
      </w:r>
      <w:r w:rsidRPr="00E739CF">
        <w:rPr>
          <w:rFonts w:ascii="Times New Roman" w:hAnsi="Times New Roman" w:cs="Times New Roman"/>
          <w:sz w:val="24"/>
          <w:szCs w:val="24"/>
        </w:rPr>
        <w:t>. На</w:t>
      </w:r>
      <w:r w:rsidR="003E5531">
        <w:rPr>
          <w:rFonts w:ascii="Times New Roman" w:hAnsi="Times New Roman" w:cs="Times New Roman"/>
          <w:sz w:val="24"/>
          <w:szCs w:val="24"/>
        </w:rPr>
        <w:t xml:space="preserve"> изучение курса «Волейбол</w:t>
      </w:r>
      <w:r w:rsidRPr="00E739CF">
        <w:rPr>
          <w:rFonts w:ascii="Times New Roman" w:hAnsi="Times New Roman" w:cs="Times New Roman"/>
          <w:sz w:val="24"/>
          <w:szCs w:val="24"/>
        </w:rPr>
        <w:t>» отводится 1 час в неделю, всего за учебный год 34 часа.</w:t>
      </w:r>
    </w:p>
    <w:p w:rsidR="00E739CF" w:rsidRPr="00E739CF" w:rsidRDefault="007D17D2" w:rsidP="00E73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детей 12</w:t>
      </w:r>
      <w:r w:rsidR="00F23305">
        <w:rPr>
          <w:rFonts w:ascii="Times New Roman" w:hAnsi="Times New Roman" w:cs="Times New Roman"/>
          <w:sz w:val="24"/>
          <w:szCs w:val="24"/>
        </w:rPr>
        <w:t>-15</w:t>
      </w:r>
      <w:r w:rsidR="00E739CF" w:rsidRPr="00E739CF">
        <w:rPr>
          <w:rFonts w:ascii="Times New Roman" w:hAnsi="Times New Roman" w:cs="Times New Roman"/>
          <w:sz w:val="24"/>
          <w:szCs w:val="24"/>
        </w:rPr>
        <w:t>лет.</w:t>
      </w:r>
    </w:p>
    <w:p w:rsidR="00E739CF" w:rsidRPr="00E739CF" w:rsidRDefault="00E739CF" w:rsidP="00E73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9CF">
        <w:rPr>
          <w:rFonts w:ascii="Times New Roman" w:hAnsi="Times New Roman" w:cs="Times New Roman"/>
          <w:sz w:val="24"/>
          <w:szCs w:val="24"/>
        </w:rPr>
        <w:t>Формы занятий: обучающие занятия;</w:t>
      </w:r>
    </w:p>
    <w:p w:rsidR="00E739CF" w:rsidRPr="00E739CF" w:rsidRDefault="00E739CF" w:rsidP="00E739C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9CF">
        <w:rPr>
          <w:rFonts w:ascii="Times New Roman" w:hAnsi="Times New Roman" w:cs="Times New Roman"/>
          <w:sz w:val="24"/>
          <w:szCs w:val="24"/>
        </w:rPr>
        <w:t>по количеству детей, участвующих в занятии: коллективная, групповая;</w:t>
      </w:r>
    </w:p>
    <w:p w:rsidR="00E739CF" w:rsidRPr="00E739CF" w:rsidRDefault="00E739CF" w:rsidP="00E739C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9CF">
        <w:rPr>
          <w:rFonts w:ascii="Times New Roman" w:hAnsi="Times New Roman" w:cs="Times New Roman"/>
          <w:sz w:val="24"/>
          <w:szCs w:val="24"/>
        </w:rPr>
        <w:t>тренировочные занятие;</w:t>
      </w:r>
    </w:p>
    <w:p w:rsidR="00E739CF" w:rsidRPr="00E739CF" w:rsidRDefault="00E739CF" w:rsidP="00E739C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9CF">
        <w:rPr>
          <w:rFonts w:ascii="Times New Roman" w:hAnsi="Times New Roman" w:cs="Times New Roman"/>
          <w:sz w:val="24"/>
          <w:szCs w:val="24"/>
        </w:rPr>
        <w:t>контрольное занятие;</w:t>
      </w:r>
    </w:p>
    <w:p w:rsidR="00E739CF" w:rsidRPr="00E739CF" w:rsidRDefault="00E739CF" w:rsidP="00E739C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9CF">
        <w:rPr>
          <w:rFonts w:ascii="Times New Roman" w:hAnsi="Times New Roman" w:cs="Times New Roman"/>
          <w:sz w:val="24"/>
          <w:szCs w:val="24"/>
        </w:rPr>
        <w:t>коллективно - творческие занятия;</w:t>
      </w:r>
    </w:p>
    <w:p w:rsidR="00E739CF" w:rsidRPr="00E739CF" w:rsidRDefault="00E739CF" w:rsidP="00E739C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9CF">
        <w:rPr>
          <w:rFonts w:ascii="Times New Roman" w:hAnsi="Times New Roman" w:cs="Times New Roman"/>
          <w:sz w:val="24"/>
          <w:szCs w:val="24"/>
        </w:rPr>
        <w:t>спортивные праздники.</w:t>
      </w:r>
    </w:p>
    <w:p w:rsidR="00F052A5" w:rsidRPr="00D40B7D" w:rsidRDefault="00F052A5" w:rsidP="00F052A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40B7D">
        <w:rPr>
          <w:rFonts w:ascii="Times New Roman" w:hAnsi="Times New Roman" w:cs="Times New Roman"/>
          <w:b/>
          <w:sz w:val="32"/>
          <w:szCs w:val="32"/>
        </w:rPr>
        <w:t>Ресурсное обеспечение</w:t>
      </w:r>
    </w:p>
    <w:p w:rsidR="00F052A5" w:rsidRPr="00D40B7D" w:rsidRDefault="00F052A5" w:rsidP="00F052A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D40B7D">
        <w:rPr>
          <w:rFonts w:ascii="Times New Roman" w:hAnsi="Times New Roman" w:cs="Times New Roman"/>
          <w:sz w:val="24"/>
          <w:szCs w:val="24"/>
        </w:rPr>
        <w:t>портивный зал, спортивная площадка.  Спортивное оборудование (волейбольные мячи, шведская стенка,  маты, скакалки, обручи).</w:t>
      </w:r>
    </w:p>
    <w:p w:rsidR="00F052A5" w:rsidRPr="00D40B7D" w:rsidRDefault="00F052A5" w:rsidP="00F052A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40B7D">
        <w:rPr>
          <w:rFonts w:ascii="Times New Roman" w:hAnsi="Times New Roman" w:cs="Times New Roman"/>
          <w:b/>
          <w:bCs/>
          <w:sz w:val="32"/>
          <w:szCs w:val="32"/>
        </w:rPr>
        <w:t>Планируемые   предметные результаты</w:t>
      </w:r>
    </w:p>
    <w:p w:rsidR="00F052A5" w:rsidRPr="00D40B7D" w:rsidRDefault="00F052A5" w:rsidP="00F052A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0B7D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планированию</w:t>
      </w:r>
      <w:r w:rsidRPr="00E47B08">
        <w:rPr>
          <w:rFonts w:ascii="Times New Roman" w:hAnsi="Times New Roman"/>
        </w:rPr>
        <w:t xml:space="preserve"> занятий физическими упражнениями в режиме дня, организация отдыха и досуга с использованием средств физической культуры;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-изложение фактов истории развития физической культуры, характеристика её роли и значения в жизнедеятельности человека, связь с трудовой и военной деятельностью;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измерению</w:t>
      </w:r>
      <w:r w:rsidRPr="00E47B08">
        <w:rPr>
          <w:rFonts w:ascii="Times New Roman" w:hAnsi="Times New Roman"/>
        </w:rPr>
        <w:t xml:space="preserve"> (познание) индивидуальных показателей физического развития (</w:t>
      </w:r>
      <w:r>
        <w:rPr>
          <w:rFonts w:ascii="Times New Roman" w:hAnsi="Times New Roman"/>
        </w:rPr>
        <w:t>длины и массы тела), развития</w:t>
      </w:r>
      <w:r w:rsidRPr="00E47B08">
        <w:rPr>
          <w:rFonts w:ascii="Times New Roman" w:hAnsi="Times New Roman"/>
        </w:rPr>
        <w:t xml:space="preserve"> основных физических качеств;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lastRenderedPageBreak/>
        <w:t>-представление физической культуры как средства укрепления здоровья, физического развития и физической подготовки человека;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оказанию</w:t>
      </w:r>
      <w:r w:rsidRPr="00E47B08">
        <w:rPr>
          <w:rFonts w:ascii="Times New Roman" w:hAnsi="Times New Roman"/>
        </w:rPr>
        <w:t xml:space="preserve">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организации и проведению</w:t>
      </w:r>
      <w:r w:rsidRPr="00E47B08">
        <w:rPr>
          <w:rFonts w:ascii="Times New Roman" w:hAnsi="Times New Roman"/>
        </w:rPr>
        <w:t xml:space="preserve"> со сверстниками подвижных игр и элементов соревнований, осуществление их объективного судейства;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бережному обращению </w:t>
      </w:r>
      <w:r w:rsidRPr="00E47B08">
        <w:rPr>
          <w:rFonts w:ascii="Times New Roman" w:hAnsi="Times New Roman"/>
        </w:rPr>
        <w:t>с инвент</w:t>
      </w:r>
      <w:r>
        <w:rPr>
          <w:rFonts w:ascii="Times New Roman" w:hAnsi="Times New Roman"/>
        </w:rPr>
        <w:t>арём и оборудованием, соблюдению</w:t>
      </w:r>
      <w:r w:rsidRPr="00E47B08">
        <w:rPr>
          <w:rFonts w:ascii="Times New Roman" w:hAnsi="Times New Roman"/>
        </w:rPr>
        <w:t xml:space="preserve"> требований техники безопасности к местам проведения;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организации и проведению</w:t>
      </w:r>
      <w:r w:rsidRPr="00E47B08">
        <w:rPr>
          <w:rFonts w:ascii="Times New Roman" w:hAnsi="Times New Roman"/>
        </w:rPr>
        <w:t xml:space="preserve"> занятий физической культурой с разной целевой направленностью, подбор для них физических упражнений и выполнение их с заданной дозировкой нагрузки;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характеристике</w:t>
      </w:r>
      <w:r w:rsidRPr="00E47B08">
        <w:rPr>
          <w:rFonts w:ascii="Times New Roman" w:hAnsi="Times New Roman"/>
        </w:rPr>
        <w:t xml:space="preserve"> физической нагрузки по показателю частоты пульса, регулирование её напряжённости во время занятий по развитию физических качеств;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взаимодействию</w:t>
      </w:r>
      <w:r w:rsidRPr="00E47B08">
        <w:rPr>
          <w:rFonts w:ascii="Times New Roman" w:hAnsi="Times New Roman"/>
        </w:rPr>
        <w:t xml:space="preserve"> со сверстниками по правилам проведения подвижных игр и соревнований;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объяснению</w:t>
      </w:r>
      <w:r w:rsidRPr="00E47B08">
        <w:rPr>
          <w:rFonts w:ascii="Times New Roman" w:hAnsi="Times New Roman"/>
        </w:rPr>
        <w:t xml:space="preserve"> в доступной форме правил (техники) выполнения двигательных действий, анализ и поиск ошибок, исправление их;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подаче</w:t>
      </w:r>
      <w:r w:rsidRPr="00E47B08">
        <w:rPr>
          <w:rFonts w:ascii="Times New Roman" w:hAnsi="Times New Roman"/>
        </w:rPr>
        <w:t xml:space="preserve"> строевых команд, подсчёт при выполнении общеразвивающих упражнений;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нахождению</w:t>
      </w:r>
      <w:r w:rsidRPr="00E47B08">
        <w:rPr>
          <w:rFonts w:ascii="Times New Roman" w:hAnsi="Times New Roman"/>
        </w:rPr>
        <w:t xml:space="preserve"> отличительных особенностей в выполнении двигательного действия разными учениками, выделение отличительных признаков и элементов;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выполнению</w:t>
      </w:r>
      <w:r w:rsidRPr="00E47B08">
        <w:rPr>
          <w:rFonts w:ascii="Times New Roman" w:hAnsi="Times New Roman"/>
        </w:rPr>
        <w:t xml:space="preserve"> технических действий из базовых видов спорта, применение их в игровой и соревновательной деятельности;</w:t>
      </w:r>
    </w:p>
    <w:p w:rsidR="00F052A5" w:rsidRPr="009A26CF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color w:val="000000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выполнению</w:t>
      </w:r>
      <w:r w:rsidRPr="00E47B08">
        <w:rPr>
          <w:rFonts w:ascii="Times New Roman" w:hAnsi="Times New Roman"/>
        </w:rPr>
        <w:t xml:space="preserve"> жизненно важных двигательных навыков и умений различными способами в различных условиях.</w:t>
      </w:r>
      <w:r w:rsidRPr="006E12EF">
        <w:rPr>
          <w:rFonts w:ascii="Times New Roman" w:hAnsi="Times New Roman" w:cs="Times New Roman"/>
          <w:sz w:val="24"/>
          <w:szCs w:val="24"/>
          <w:lang w:bidi="en-US"/>
        </w:rPr>
        <w:br/>
      </w:r>
      <w:r>
        <w:rPr>
          <w:rFonts w:ascii="Times New Roman" w:hAnsi="Times New Roman" w:cs="Times New Roman"/>
          <w:sz w:val="24"/>
          <w:szCs w:val="24"/>
          <w:lang w:val="en-US" w:bidi="en-US"/>
        </w:rPr>
        <w:t>  </w:t>
      </w:r>
    </w:p>
    <w:p w:rsidR="00F052A5" w:rsidRPr="006A4608" w:rsidRDefault="00F052A5" w:rsidP="00F052A5">
      <w:pPr>
        <w:pStyle w:val="a7"/>
        <w:numPr>
          <w:ilvl w:val="0"/>
          <w:numId w:val="8"/>
        </w:numPr>
        <w:spacing w:before="0" w:beforeAutospacing="0" w:after="0" w:afterAutospacing="0"/>
        <w:rPr>
          <w:b/>
          <w:color w:val="000000"/>
          <w:sz w:val="32"/>
          <w:szCs w:val="32"/>
        </w:rPr>
      </w:pPr>
      <w:r w:rsidRPr="006A4608">
        <w:rPr>
          <w:b/>
          <w:color w:val="000000"/>
          <w:sz w:val="32"/>
          <w:szCs w:val="32"/>
        </w:rPr>
        <w:t>Личностные результаты освоения ООП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i/>
          <w:iCs/>
          <w:color w:val="000000"/>
        </w:rPr>
        <w:t>Личностные результаты</w:t>
      </w:r>
      <w:r w:rsidRPr="00E739CF">
        <w:rPr>
          <w:color w:val="000000"/>
        </w:rPr>
        <w:t> отражаются в индивидуальных качественных свойствах учащихся, которые они должны приобрести в процессе освоения данного курса, а именно: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формирование чувства гордости за свою Родину, российский народ и историю России;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формирование уважительного отношения к иному мнению, истории и культуре других народов;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формирование эстетических потребностей, ценностей и чувств;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формирование мотивов учебной деятельности и личностного смысла учения;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овладение навыками сотрудничества со взрослыми и сверстниками;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формирование умения использовать знания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владение знаниями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проявление положительных качеств личности и управление своими эмоциями в различных (нестандартных) ситуациях и условиях;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проявление дисциплинированности, внимательности, трудолюбия и упорства в достижении поставленных целей;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pacing w:before="0" w:beforeAutospacing="0" w:after="0" w:afterAutospacing="0"/>
        <w:jc w:val="center"/>
        <w:rPr>
          <w:b/>
          <w:color w:val="000000"/>
        </w:rPr>
      </w:pPr>
      <w:r w:rsidRPr="00E739CF">
        <w:rPr>
          <w:color w:val="000000"/>
        </w:rPr>
        <w:t>- формирование установки на безопасный, здоровый образ жизни, наличие мотивации к творческому труду, работе на результат</w:t>
      </w:r>
    </w:p>
    <w:p w:rsidR="00F052A5" w:rsidRPr="006A4608" w:rsidRDefault="00F052A5" w:rsidP="00F052A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  <w:proofErr w:type="spellStart"/>
      <w:r w:rsidRPr="006A4608">
        <w:rPr>
          <w:rFonts w:ascii="Times New Roman" w:hAnsi="Times New Roman" w:cs="Times New Roman"/>
          <w:b/>
          <w:color w:val="000000"/>
          <w:sz w:val="32"/>
          <w:szCs w:val="32"/>
        </w:rPr>
        <w:t>Метапредметные</w:t>
      </w:r>
      <w:proofErr w:type="spellEnd"/>
      <w:r w:rsidRPr="006A4608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результаты освоения ООП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A46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Метапредметные</w:t>
      </w:r>
      <w:proofErr w:type="spellEnd"/>
      <w:r w:rsidRPr="006A46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результаты</w:t>
      </w:r>
      <w:r w:rsidRPr="006A4608">
        <w:rPr>
          <w:rFonts w:ascii="Times New Roman" w:hAnsi="Times New Roman" w:cs="Times New Roman"/>
          <w:color w:val="000000"/>
          <w:sz w:val="24"/>
          <w:szCs w:val="24"/>
        </w:rPr>
        <w:t xml:space="preserve"> характеризуют уровень </w:t>
      </w:r>
      <w:proofErr w:type="spellStart"/>
      <w:r w:rsidRPr="006A4608">
        <w:rPr>
          <w:rFonts w:ascii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6A4608"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универсальных учебных действий учащихся, проявляющихся в познавательной и практической деятельности, и отражают: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lastRenderedPageBreak/>
        <w:t>- овладение способностью принимать и сохранять цели и задачи учебной деятельности, поиска средств ее осуществления в разных формах и видах физкультурной деятельности;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t>- формирование умения планировать, контролировать и оценивать учебные действия в соответствии с поставленной задачей и условием ее реализации;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t>- определять наиболее эффективные способы достижения результата;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t>- формирование умения понимать причины успеха или неуспеха учебной деятельности и способности конструктивно действовать даже в ситуациях неуспеха;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t>- продуктивное сотрудничество (общение, взаимодействие) со сверстниками при решении задач на уроках и во внеурочной и внешкольной физкультурной деятельности;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t>- готовность конструктивно разрешать конфликты посредством учета интересов сторон и сотрудничества,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t xml:space="preserve">- овладение базовыми предметными и </w:t>
      </w:r>
      <w:proofErr w:type="spellStart"/>
      <w:r w:rsidRPr="006A4608">
        <w:rPr>
          <w:rFonts w:ascii="Times New Roman" w:hAnsi="Times New Roman" w:cs="Times New Roman"/>
          <w:color w:val="000000"/>
          <w:sz w:val="24"/>
          <w:szCs w:val="24"/>
        </w:rPr>
        <w:t>межпредметными</w:t>
      </w:r>
      <w:proofErr w:type="spellEnd"/>
      <w:r w:rsidRPr="006A4608">
        <w:rPr>
          <w:rFonts w:ascii="Times New Roman" w:hAnsi="Times New Roman" w:cs="Times New Roman"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t>- умение осуществлять информационную, познавательную и практическую деятельность с использованием различных средств информации и коммуникации;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t>- формирование понимания красоты телосложения и осанки человека в соответствии с культурными образцами и эстетическими канонами, формирование физической красоты с позиции укрепления и сохранения здоровья;</w:t>
      </w:r>
    </w:p>
    <w:p w:rsidR="00F052A5" w:rsidRDefault="00F052A5" w:rsidP="00F052A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3C78D1">
        <w:rPr>
          <w:rFonts w:ascii="Times New Roman" w:hAnsi="Times New Roman" w:cs="Times New Roman"/>
          <w:b/>
          <w:color w:val="000000"/>
          <w:sz w:val="32"/>
          <w:szCs w:val="32"/>
        </w:rPr>
        <w:t>Ожидаемые результаты:</w:t>
      </w:r>
    </w:p>
    <w:p w:rsidR="00F052A5" w:rsidRPr="003C78D1" w:rsidRDefault="00F052A5" w:rsidP="00F052A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C78D1">
        <w:rPr>
          <w:rFonts w:ascii="Times New Roman" w:hAnsi="Times New Roman" w:cs="Times New Roman"/>
          <w:sz w:val="24"/>
          <w:szCs w:val="24"/>
        </w:rPr>
        <w:t>- овладение основами техники всех видов двигательной деятельности; развитие физических качеств (выносливость, быстрота, скорость и др.); укрепление здоровья; формирование устойчивого интереса, мотивация к занятиям физической культурой и к здоровому образу жизни; формирование знаний об основах физкультурной деятельности</w:t>
      </w:r>
    </w:p>
    <w:p w:rsidR="00F052A5" w:rsidRPr="00D40B7D" w:rsidRDefault="00F052A5" w:rsidP="00F052A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0B7D">
        <w:rPr>
          <w:rFonts w:ascii="Times New Roman" w:hAnsi="Times New Roman" w:cs="Times New Roman"/>
          <w:b/>
          <w:sz w:val="32"/>
          <w:szCs w:val="32"/>
        </w:rPr>
        <w:t>Система контроля за исполнением программы</w:t>
      </w:r>
      <w:r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D40B7D">
        <w:rPr>
          <w:rFonts w:ascii="Times New Roman" w:hAnsi="Times New Roman" w:cs="Times New Roman"/>
          <w:sz w:val="24"/>
          <w:szCs w:val="24"/>
        </w:rPr>
        <w:t>Ежемесячная проверка ведения журнала кружковой работы, проверка в соответствии с планом работы посещаемости, проведения занятий в соответствии с расписанием. Участие учащихся в соревнованиях</w:t>
      </w:r>
    </w:p>
    <w:p w:rsidR="00487EA1" w:rsidRPr="006E12EF" w:rsidRDefault="00487EA1" w:rsidP="006E12EF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6E12EF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</w:t>
      </w:r>
    </w:p>
    <w:p w:rsidR="00887E40" w:rsidRPr="006E12EF" w:rsidRDefault="00887E40" w:rsidP="006E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Основы знаний.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Общая физическая подготовка.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Специальная подготовка.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Примерные показатели двигательной подготовленности.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b/>
          <w:sz w:val="24"/>
          <w:szCs w:val="24"/>
        </w:rPr>
        <w:t>В разделе «основы знаний»</w:t>
      </w:r>
      <w:r w:rsidRPr="008C1235">
        <w:rPr>
          <w:rFonts w:ascii="Times New Roman" w:hAnsi="Times New Roman"/>
          <w:sz w:val="24"/>
          <w:szCs w:val="24"/>
        </w:rPr>
        <w:t> представлен материал, способствующий расширению знаний учащихся о собственном организме; о гигиенических требованиях; об избранном виде спорта.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b/>
          <w:sz w:val="24"/>
          <w:szCs w:val="24"/>
        </w:rPr>
        <w:t>В разделе «общефизической подготовки»</w:t>
      </w:r>
      <w:r w:rsidRPr="008C1235">
        <w:rPr>
          <w:rFonts w:ascii="Times New Roman" w:hAnsi="Times New Roman"/>
          <w:sz w:val="24"/>
          <w:szCs w:val="24"/>
        </w:rPr>
        <w:t xml:space="preserve"> даны упражнения, строевые команды и другие двигательные действия. Общефизическая подготовка способствует формированию общей культуры движений, развивает определенные двигательные качества. 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b/>
          <w:sz w:val="24"/>
          <w:szCs w:val="24"/>
        </w:rPr>
        <w:t>В разделе «специальной подготовки»</w:t>
      </w:r>
      <w:r w:rsidRPr="008C1235">
        <w:rPr>
          <w:rFonts w:ascii="Times New Roman" w:hAnsi="Times New Roman"/>
          <w:sz w:val="24"/>
          <w:szCs w:val="24"/>
        </w:rPr>
        <w:t xml:space="preserve"> представлен материал по волейболу способствующий обучению техническим и тактическим приемам. 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b/>
          <w:sz w:val="24"/>
          <w:szCs w:val="24"/>
        </w:rPr>
        <w:lastRenderedPageBreak/>
        <w:t>В разделе «Примерные показатели двигательной подготовленности»</w:t>
      </w:r>
      <w:r w:rsidRPr="008C1235">
        <w:rPr>
          <w:rFonts w:ascii="Times New Roman" w:hAnsi="Times New Roman"/>
          <w:sz w:val="24"/>
          <w:szCs w:val="24"/>
        </w:rPr>
        <w:t> приведены упражнения и тесты, помогающие следить за уровнем подготовленности занимающихся: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Контрольные нормативы по технической подготовке с учетом возраста.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Нормативы по физической подготовке.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Практическая часть более чем на 90 % представлена практическими действиями – физическими упражнениями. Теоретическая часть включает в себя объяснение педагогом необходимых теоретических понятий, беседу с учащимися, показ изучаемых  технических элементов, просмотр  презентаций.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 xml:space="preserve">Два раза в год  должны проводиться контрольные испытания по общей и специальной подготовке. 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Теоретические и практические занятия, общеразвивающие и специальные упражнения.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Значение волейбола в общеобразовательной системе, общеразвивающих и специальных упражнений в системе общефизической подготовки.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По окончании реализации программы ожидается достижение следующих результатов: - достижение высокого уровня физического развития и физической подготовленности у 100 % учащихся, занимающихся по данной программе; - победы на соревнованиях районного и областного уровня; - повышение уровня технической и тактической подготовки в данном виде спорта; - устойчивое овладение умениями и навыками игры; - развитие у учащихся потребности в продолжение занятий спортом как самостоятельно, так и в спортивной секции, после окончания школы; - укрепление здоровья учащихся, повышение функционального состояния всех систем организма; - умение контролировать психическое состояние.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Программа  «Волейбол» направлена на реализацию следующих принципов: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- принцип модификации, основанный на выборе средств, методов и форм организации занятий, учитывающих возрастно - половые и индивидуальные особенности детей.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-принцип сознательности и активности, основанный на формирование у детей осмысленного отношения к выполнению поставленных задач.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-принцип доступности, основанный на индивидуальном подходе к ученикам, который создает благоприятные условия для развития личностных способностей.</w:t>
      </w:r>
    </w:p>
    <w:p w:rsidR="009A26CF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- принцип последовательности  обеспечивает перевод двигательного умения в двигательный навык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26CF" w:rsidRPr="008C1235" w:rsidRDefault="009A26CF" w:rsidP="009A26C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8C1235">
        <w:rPr>
          <w:rFonts w:ascii="Times New Roman" w:hAnsi="Times New Roman"/>
          <w:bCs/>
          <w:sz w:val="24"/>
          <w:szCs w:val="24"/>
          <w:u w:val="single"/>
        </w:rPr>
        <w:t>Демонстрировать уровень физической подготовленности</w:t>
      </w:r>
      <w:r w:rsidRPr="008C1235">
        <w:rPr>
          <w:rFonts w:ascii="Times New Roman" w:hAnsi="Times New Roman"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1417"/>
        <w:gridCol w:w="2006"/>
        <w:gridCol w:w="1701"/>
        <w:gridCol w:w="1843"/>
        <w:gridCol w:w="1984"/>
        <w:gridCol w:w="2552"/>
      </w:tblGrid>
      <w:tr w:rsidR="009A26CF" w:rsidRPr="009B2ABC" w:rsidTr="00CF29C8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Контрольныеупражнения</w:t>
            </w:r>
            <w:proofErr w:type="spellEnd"/>
          </w:p>
        </w:tc>
        <w:tc>
          <w:tcPr>
            <w:tcW w:w="11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Уровень</w:t>
            </w:r>
            <w:proofErr w:type="spellEnd"/>
          </w:p>
        </w:tc>
      </w:tr>
      <w:tr w:rsidR="009A26CF" w:rsidRPr="009B2ABC" w:rsidTr="00CF29C8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6CF" w:rsidRPr="008552DA" w:rsidRDefault="009A26CF" w:rsidP="00CF29C8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высокий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средний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низкий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высокий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средний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низкий</w:t>
            </w:r>
            <w:proofErr w:type="spellEnd"/>
          </w:p>
        </w:tc>
      </w:tr>
      <w:tr w:rsidR="009A26CF" w:rsidRPr="009B2ABC" w:rsidTr="00CF29C8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6CF" w:rsidRPr="008552DA" w:rsidRDefault="009A26CF" w:rsidP="00CF29C8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552DA">
              <w:rPr>
                <w:rFonts w:ascii="Times New Roman" w:hAnsi="Times New Roman"/>
                <w:bCs/>
              </w:rPr>
              <w:t>м</w:t>
            </w: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альчики</w:t>
            </w:r>
            <w:proofErr w:type="spellEnd"/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</w:rPr>
              <w:t>д</w:t>
            </w:r>
            <w:r w:rsidRPr="008552DA">
              <w:rPr>
                <w:rFonts w:ascii="Times New Roman" w:hAnsi="Times New Roman"/>
                <w:bCs/>
                <w:lang w:val="en-US"/>
              </w:rPr>
              <w:t>евочки</w:t>
            </w:r>
            <w:proofErr w:type="spellEnd"/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Подтягивание на  перекладине из виса (м.); на низкой перекладине из виса лежа (д.), кол-во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 xml:space="preserve"> 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5-4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14-9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8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Прыжок в длину с места, см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170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169-120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154-110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109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 xml:space="preserve">Наклон вперед из </w:t>
            </w:r>
            <w:r w:rsidRPr="00707D26">
              <w:rPr>
                <w:rFonts w:ascii="Times New Roman" w:hAnsi="Times New Roman"/>
                <w:bCs/>
              </w:rPr>
              <w:lastRenderedPageBreak/>
              <w:t>положения сед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lastRenderedPageBreak/>
              <w:t>9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10-12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6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lastRenderedPageBreak/>
              <w:t>Бег 30 м с высокого старта, с опорой на руку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5,1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5,2-6,5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6,6-6,3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5,3-6,5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6,6-6,4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6-минутный бег,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1400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1150-1250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950-1100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800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9B2ABC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1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9B2ABC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lang w:val="en-US"/>
              </w:rPr>
            </w:pPr>
          </w:p>
        </w:tc>
      </w:tr>
    </w:tbl>
    <w:p w:rsidR="00487EA1" w:rsidRPr="00F052A5" w:rsidRDefault="00487EA1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3D3A" w:rsidRPr="00F052A5" w:rsidRDefault="00FE3D3A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3D3A" w:rsidRPr="00CF29C8" w:rsidRDefault="00FE3D3A" w:rsidP="00FE3D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УЧЕБНО –ТЕМАТИЧЕСКОЕ ПЛ</w:t>
      </w:r>
      <w:r w:rsidRPr="006E12EF">
        <w:rPr>
          <w:rFonts w:ascii="Times New Roman" w:hAnsi="Times New Roman" w:cs="Times New Roman"/>
          <w:b/>
          <w:bCs/>
          <w:sz w:val="24"/>
          <w:szCs w:val="24"/>
        </w:rPr>
        <w:t>АН</w:t>
      </w:r>
      <w:r>
        <w:rPr>
          <w:rFonts w:ascii="Times New Roman" w:hAnsi="Times New Roman" w:cs="Times New Roman"/>
          <w:b/>
          <w:bCs/>
          <w:sz w:val="24"/>
          <w:szCs w:val="24"/>
        </w:rPr>
        <w:t>ИРО</w:t>
      </w:r>
      <w:r w:rsidR="003B6962">
        <w:rPr>
          <w:rFonts w:ascii="Times New Roman" w:hAnsi="Times New Roman" w:cs="Times New Roman"/>
          <w:b/>
          <w:bCs/>
          <w:sz w:val="24"/>
          <w:szCs w:val="24"/>
        </w:rPr>
        <w:t>ВАНИЕ  8</w:t>
      </w:r>
      <w:r w:rsidR="00A25F5E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bookmarkStart w:id="0" w:name="_GoBack"/>
      <w:bookmarkEnd w:id="0"/>
    </w:p>
    <w:tbl>
      <w:tblPr>
        <w:tblStyle w:val="a8"/>
        <w:tblpPr w:leftFromText="180" w:rightFromText="180" w:vertAnchor="text" w:horzAnchor="margin" w:tblpY="811"/>
        <w:tblOverlap w:val="never"/>
        <w:tblW w:w="14992" w:type="dxa"/>
        <w:tblLook w:val="04A0"/>
      </w:tblPr>
      <w:tblGrid>
        <w:gridCol w:w="737"/>
        <w:gridCol w:w="10984"/>
        <w:gridCol w:w="1145"/>
        <w:gridCol w:w="1079"/>
        <w:gridCol w:w="1047"/>
      </w:tblGrid>
      <w:tr w:rsidR="00FE3D3A" w:rsidTr="00D3669F">
        <w:trPr>
          <w:trHeight w:val="55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     Темы занятий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 xml:space="preserve">Краткие исторические сведения о возникновении игры. История и пути развития современного волейбола. </w:t>
            </w:r>
            <w:r>
              <w:rPr>
                <w:rFonts w:ascii="Times New Roman" w:hAnsi="Times New Roman"/>
              </w:rPr>
              <w:t>Техника безопасности.</w:t>
            </w:r>
            <w:r w:rsidRPr="00F23305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мышц брюшного пресса. Верхняя прямая подача.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>Правила соревнований по волейболу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.Упражнения для развития быстроты. Верхняя прямая подача.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мышц шеи и туловища. Прием мяча снизу двумя руками после подачи.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выносливости. Прием мяча снизу двумя руками после подачи.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с набивными мячами. Прием мяча снизу двумя руками после подачи.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скоростно-силовых качеств. Прием мяча снизу двумя руками после подачи.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 xml:space="preserve">  Гигиена, врачебный контроль, предупреждение травм.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со скакалкой, на гимнастических снарядах. Передачи мяча сверху и снизу двумя руками в парах.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ловкости. Передачи мяча сверху и снизу двумя руками в парах.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01.11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>Гигиена, врачебный контроль, предупреждение травм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Легкоатлетические упражнения: низкий старт, бег на короткие дистанции. Передачи мяча сверху и снизу двумя руками в парах.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 xml:space="preserve">Оснащение спортсмена. Основы спортивной тренировки.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Упражнения для развития быстроты. Передачи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мяча сверху и снизу двумя руками в парах.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Прием мяча снизу в зонах 6, 1, 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выносливости. Прием мяча снизу в зонах 6, 1, 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в висах и упорах. Прием мяча снизу в зонах 6, 1, 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 xml:space="preserve">Оснащение спортсмена. Основы спортивной тренировки.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силовых качеств. Прием мяча снизу в зонах 6, 1, 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Эстафетный бег, эстафеты с предметами. Передача мяча сверху двумя руками в зоны 4,2 после приема мяча снизу в зонах 1,6,5 в зону 3.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скоростных качеств. Передача мяча сверху двумя руками в зоны 4,2 после приема мяча снизу в зонах 1,6,5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Прыжок в высоту способом «перешагивание». Передача мяча сверху двумя руками в зоны 4,2 после приема мяча снизу в зонах 1,6,5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прыгучести. Передача мяча сверху двумя руками в зоны 4,2 после приема мяча снизу в зонах 1,6,5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Акробатические соединения. Нападающий удар по ходу сильнейшей рукой с разбега (1,2,3 шага) по мячу, установленному в держателе.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 xml:space="preserve">Судейская и инструкторская практика.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гибкости. Нападающий удар по ходу сильнейшей рукой с разбега (1,2,3 шага) по мячу.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Нападающий удар по ходу сильнейшей рукой с разбега (1,2,3 шага) по мячу, установленному в держателе.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ловкости. Нападающий удар по ходу сильнейшей рукой с разбега (1,2,3 шага) по мячу, установленному в держателе.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мышц плечевого пояса и рук. Нападающий удар после передачи партнера.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силовых качеств. Нападающий удар после передачи партнера.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мышц ног и таза. Нападающий удар после передачи партнера.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выносливости. Нападающий удар после передачи партнера.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27.03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с резиновыми мячами. Одиночное блокирование прямого нападающего удара, стоя на подставке.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быстроты. Одиночное блокирование прямого нападающего удара, стоя на подставке.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мышц брюшного пресса. Одиночное блокирование прямого нападающего удара, стоя на подставке.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игры в волейбол. Учебно-тренировочная игра с заданиями.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Инструкторская и судейская практика. Учебно-тренировочная игра с заданиями.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Инструкторская и судейская практика. Учебно-тренировочная игра с заданиями.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игра.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</w:tr>
      <w:tr w:rsidR="00CA75C4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игра.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C4" w:rsidRDefault="00CA75C4" w:rsidP="00CA75C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</w:tr>
    </w:tbl>
    <w:p w:rsidR="00FE3D3A" w:rsidRDefault="00FE3D3A" w:rsidP="00FE3D3A">
      <w:pPr>
        <w:spacing w:after="0" w:line="240" w:lineRule="auto"/>
        <w:rPr>
          <w:rFonts w:ascii="Times New Roman" w:hAnsi="Times New Roman"/>
        </w:rPr>
      </w:pPr>
    </w:p>
    <w:p w:rsidR="00FE3D3A" w:rsidRDefault="00FE3D3A" w:rsidP="00FE3D3A">
      <w:pPr>
        <w:spacing w:after="0" w:line="240" w:lineRule="auto"/>
        <w:rPr>
          <w:rFonts w:ascii="Times New Roman" w:hAnsi="Times New Roman"/>
        </w:rPr>
      </w:pPr>
    </w:p>
    <w:p w:rsidR="00D40B7D" w:rsidRDefault="00D40B7D" w:rsidP="008E63C9">
      <w:pPr>
        <w:spacing w:after="0" w:line="240" w:lineRule="auto"/>
        <w:jc w:val="center"/>
        <w:rPr>
          <w:rFonts w:ascii="Times New Roman" w:hAnsi="Times New Roman"/>
        </w:rPr>
      </w:pPr>
    </w:p>
    <w:p w:rsidR="00EF6C49" w:rsidRDefault="00EF6C49" w:rsidP="00EF6C4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Тематическое планирование составлено в соответствии с Учебным планом МБОУ СОШ №5 им.атамана М.И.Платова и соответственно с   календарным учебным графиком на 2024 -2025уч. год</w:t>
      </w:r>
    </w:p>
    <w:p w:rsidR="00EF6C49" w:rsidRDefault="00EF6C49" w:rsidP="00EF6C49">
      <w:pPr>
        <w:rPr>
          <w:rFonts w:asciiTheme="minorHAnsi" w:hAnsiTheme="minorHAnsi"/>
        </w:rPr>
      </w:pPr>
    </w:p>
    <w:p w:rsidR="00EF6C49" w:rsidRDefault="00EF6C49" w:rsidP="00EF6C49"/>
    <w:p w:rsidR="00EF6C49" w:rsidRDefault="00EF6C49" w:rsidP="00EF6C49">
      <w:pPr>
        <w:spacing w:after="0"/>
        <w:rPr>
          <w:rFonts w:ascii="Times New Roman" w:eastAsia="Calibri" w:hAnsi="Times New Roman" w:cs="Times New Roman"/>
          <w:color w:val="FF0000"/>
        </w:rPr>
      </w:pPr>
      <w:r>
        <w:tab/>
      </w:r>
      <w:r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</w:t>
      </w:r>
      <w:r>
        <w:rPr>
          <w:rFonts w:ascii="Times New Roman" w:eastAsia="Calibri" w:hAnsi="Times New Roman" w:cs="Times New Roman"/>
          <w:b/>
          <w:bCs/>
        </w:rPr>
        <w:t xml:space="preserve"> СОГЛАСОВАНО</w:t>
      </w:r>
    </w:p>
    <w:p w:rsidR="00EF6C49" w:rsidRDefault="00EF6C49" w:rsidP="00EF6C49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Зам. директора по УВР</w:t>
      </w:r>
    </w:p>
    <w:p w:rsidR="00EF6C49" w:rsidRDefault="00EF6C49" w:rsidP="00EF6C49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___________________</w:t>
      </w:r>
    </w:p>
    <w:p w:rsidR="00EF6C49" w:rsidRDefault="00EF6C49" w:rsidP="00EF6C49">
      <w:pPr>
        <w:spacing w:after="0"/>
        <w:rPr>
          <w:rFonts w:ascii="Times New Roman" w:eastAsia="Calibri" w:hAnsi="Times New Roman" w:cs="Times New Roman"/>
          <w:bCs/>
          <w:lang w:val="en-US"/>
        </w:rPr>
      </w:pPr>
      <w:r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         М.А. Орехова</w:t>
      </w:r>
    </w:p>
    <w:p w:rsidR="00487EA1" w:rsidRDefault="00487EA1" w:rsidP="00487E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87EA1" w:rsidRDefault="00487EA1" w:rsidP="00487E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87EA1" w:rsidRDefault="00487EA1" w:rsidP="00487E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87EA1" w:rsidRDefault="00487EA1" w:rsidP="00487E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487EA1" w:rsidSect="00016E4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9008114"/>
    <w:lvl w:ilvl="0">
      <w:numFmt w:val="bullet"/>
      <w:lvlText w:val="*"/>
      <w:lvlJc w:val="left"/>
    </w:lvl>
  </w:abstractNum>
  <w:abstractNum w:abstractNumId="1">
    <w:nsid w:val="0F8E778E"/>
    <w:multiLevelType w:val="hybridMultilevel"/>
    <w:tmpl w:val="AB742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940CE"/>
    <w:multiLevelType w:val="hybridMultilevel"/>
    <w:tmpl w:val="CB368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81B6D"/>
    <w:multiLevelType w:val="hybridMultilevel"/>
    <w:tmpl w:val="CBD0A606"/>
    <w:lvl w:ilvl="0" w:tplc="19008114">
      <w:numFmt w:val="bullet"/>
      <w:lvlText w:val="•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cs="Wingdings" w:hint="default"/>
      </w:rPr>
    </w:lvl>
  </w:abstractNum>
  <w:abstractNum w:abstractNumId="4">
    <w:nsid w:val="287B3FD9"/>
    <w:multiLevelType w:val="multilevel"/>
    <w:tmpl w:val="42121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D750F9"/>
    <w:multiLevelType w:val="hybridMultilevel"/>
    <w:tmpl w:val="C35E6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837E4B"/>
    <w:multiLevelType w:val="hybridMultilevel"/>
    <w:tmpl w:val="8BA6E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59D"/>
    <w:rsid w:val="00016E4E"/>
    <w:rsid w:val="000220C1"/>
    <w:rsid w:val="00024A45"/>
    <w:rsid w:val="00032D51"/>
    <w:rsid w:val="0004566A"/>
    <w:rsid w:val="00047BB9"/>
    <w:rsid w:val="000516DB"/>
    <w:rsid w:val="00060C44"/>
    <w:rsid w:val="000A10CE"/>
    <w:rsid w:val="000A165F"/>
    <w:rsid w:val="000A7E7B"/>
    <w:rsid w:val="000C090E"/>
    <w:rsid w:val="000E3F52"/>
    <w:rsid w:val="00104B48"/>
    <w:rsid w:val="001124B6"/>
    <w:rsid w:val="001315C3"/>
    <w:rsid w:val="00143000"/>
    <w:rsid w:val="00165FF8"/>
    <w:rsid w:val="001A686F"/>
    <w:rsid w:val="001F320E"/>
    <w:rsid w:val="001F403D"/>
    <w:rsid w:val="00204BAF"/>
    <w:rsid w:val="00210279"/>
    <w:rsid w:val="00221B71"/>
    <w:rsid w:val="002610EB"/>
    <w:rsid w:val="00263E1F"/>
    <w:rsid w:val="002649F0"/>
    <w:rsid w:val="00264AA3"/>
    <w:rsid w:val="002850D2"/>
    <w:rsid w:val="002D1F33"/>
    <w:rsid w:val="002D5F37"/>
    <w:rsid w:val="002E3D04"/>
    <w:rsid w:val="002F12E0"/>
    <w:rsid w:val="002F5779"/>
    <w:rsid w:val="002F6AC4"/>
    <w:rsid w:val="00337BF9"/>
    <w:rsid w:val="00346A42"/>
    <w:rsid w:val="00351AD6"/>
    <w:rsid w:val="00391129"/>
    <w:rsid w:val="00393BAB"/>
    <w:rsid w:val="003B4A74"/>
    <w:rsid w:val="003B6962"/>
    <w:rsid w:val="003C78D1"/>
    <w:rsid w:val="003D7AF1"/>
    <w:rsid w:val="003E5531"/>
    <w:rsid w:val="0040145A"/>
    <w:rsid w:val="004227BF"/>
    <w:rsid w:val="0043798C"/>
    <w:rsid w:val="00453903"/>
    <w:rsid w:val="00487EA1"/>
    <w:rsid w:val="004917AC"/>
    <w:rsid w:val="004C2D16"/>
    <w:rsid w:val="004E1F03"/>
    <w:rsid w:val="004E6B3A"/>
    <w:rsid w:val="0051261D"/>
    <w:rsid w:val="00513197"/>
    <w:rsid w:val="00515056"/>
    <w:rsid w:val="00546847"/>
    <w:rsid w:val="00582E5A"/>
    <w:rsid w:val="005830B3"/>
    <w:rsid w:val="005C43A3"/>
    <w:rsid w:val="005D1931"/>
    <w:rsid w:val="00616D00"/>
    <w:rsid w:val="00630395"/>
    <w:rsid w:val="00656582"/>
    <w:rsid w:val="006641EA"/>
    <w:rsid w:val="006A4608"/>
    <w:rsid w:val="006A63B0"/>
    <w:rsid w:val="006B549E"/>
    <w:rsid w:val="006D0322"/>
    <w:rsid w:val="006D53D2"/>
    <w:rsid w:val="006E12EF"/>
    <w:rsid w:val="00706D69"/>
    <w:rsid w:val="0073294E"/>
    <w:rsid w:val="00735019"/>
    <w:rsid w:val="007418A0"/>
    <w:rsid w:val="00743102"/>
    <w:rsid w:val="00765CCF"/>
    <w:rsid w:val="007C0C31"/>
    <w:rsid w:val="007D17D2"/>
    <w:rsid w:val="007D3D25"/>
    <w:rsid w:val="007F599F"/>
    <w:rsid w:val="0080289C"/>
    <w:rsid w:val="00826352"/>
    <w:rsid w:val="008423F6"/>
    <w:rsid w:val="00846CEB"/>
    <w:rsid w:val="00853946"/>
    <w:rsid w:val="00887E40"/>
    <w:rsid w:val="008A3538"/>
    <w:rsid w:val="008E63C9"/>
    <w:rsid w:val="00904953"/>
    <w:rsid w:val="00915218"/>
    <w:rsid w:val="00961317"/>
    <w:rsid w:val="0099552E"/>
    <w:rsid w:val="009A1AC3"/>
    <w:rsid w:val="009A26CF"/>
    <w:rsid w:val="00A04C19"/>
    <w:rsid w:val="00A25F5E"/>
    <w:rsid w:val="00A26B5B"/>
    <w:rsid w:val="00A37661"/>
    <w:rsid w:val="00A627A8"/>
    <w:rsid w:val="00A74AA1"/>
    <w:rsid w:val="00A936DA"/>
    <w:rsid w:val="00A93FAF"/>
    <w:rsid w:val="00A95148"/>
    <w:rsid w:val="00AC7DBE"/>
    <w:rsid w:val="00AD0DF7"/>
    <w:rsid w:val="00AF07E2"/>
    <w:rsid w:val="00B00186"/>
    <w:rsid w:val="00B1101A"/>
    <w:rsid w:val="00B2642B"/>
    <w:rsid w:val="00B3743B"/>
    <w:rsid w:val="00B43241"/>
    <w:rsid w:val="00B70425"/>
    <w:rsid w:val="00B816BC"/>
    <w:rsid w:val="00B968D4"/>
    <w:rsid w:val="00BD598C"/>
    <w:rsid w:val="00BD5EE4"/>
    <w:rsid w:val="00BE0E74"/>
    <w:rsid w:val="00C1175C"/>
    <w:rsid w:val="00C24820"/>
    <w:rsid w:val="00C379FF"/>
    <w:rsid w:val="00C44594"/>
    <w:rsid w:val="00C57C3F"/>
    <w:rsid w:val="00C63E62"/>
    <w:rsid w:val="00C910C6"/>
    <w:rsid w:val="00C965AE"/>
    <w:rsid w:val="00CA331C"/>
    <w:rsid w:val="00CA71F9"/>
    <w:rsid w:val="00CA75C4"/>
    <w:rsid w:val="00CC07B6"/>
    <w:rsid w:val="00CE54AE"/>
    <w:rsid w:val="00CF29C8"/>
    <w:rsid w:val="00D04D66"/>
    <w:rsid w:val="00D22BF4"/>
    <w:rsid w:val="00D2474D"/>
    <w:rsid w:val="00D313D3"/>
    <w:rsid w:val="00D3669F"/>
    <w:rsid w:val="00D40B7D"/>
    <w:rsid w:val="00D64B62"/>
    <w:rsid w:val="00D66275"/>
    <w:rsid w:val="00DA632A"/>
    <w:rsid w:val="00DA7666"/>
    <w:rsid w:val="00DC7E6B"/>
    <w:rsid w:val="00E2759D"/>
    <w:rsid w:val="00E739CF"/>
    <w:rsid w:val="00E9591B"/>
    <w:rsid w:val="00ED2203"/>
    <w:rsid w:val="00EF6C49"/>
    <w:rsid w:val="00F052A5"/>
    <w:rsid w:val="00F23305"/>
    <w:rsid w:val="00F5508D"/>
    <w:rsid w:val="00F62125"/>
    <w:rsid w:val="00F65F3C"/>
    <w:rsid w:val="00F67BCE"/>
    <w:rsid w:val="00FA2508"/>
    <w:rsid w:val="00FB59F8"/>
    <w:rsid w:val="00FC7742"/>
    <w:rsid w:val="00FE3D3A"/>
    <w:rsid w:val="00FF2C39"/>
    <w:rsid w:val="00FF3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2E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26B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3798C"/>
    <w:pPr>
      <w:ind w:left="720"/>
    </w:pPr>
  </w:style>
  <w:style w:type="character" w:styleId="a4">
    <w:name w:val="Strong"/>
    <w:uiPriority w:val="22"/>
    <w:qFormat/>
    <w:locked/>
    <w:rsid w:val="0043798C"/>
    <w:rPr>
      <w:b/>
      <w:bCs/>
    </w:rPr>
  </w:style>
  <w:style w:type="paragraph" w:styleId="a5">
    <w:name w:val="Body Text Indent"/>
    <w:basedOn w:val="a"/>
    <w:link w:val="a6"/>
    <w:uiPriority w:val="99"/>
    <w:unhideWhenUsed/>
    <w:rsid w:val="00487EA1"/>
    <w:pPr>
      <w:spacing w:after="120"/>
      <w:ind w:left="283"/>
    </w:pPr>
    <w:rPr>
      <w:rFonts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487EA1"/>
  </w:style>
  <w:style w:type="paragraph" w:styleId="a7">
    <w:name w:val="Normal (Web)"/>
    <w:basedOn w:val="a"/>
    <w:uiPriority w:val="99"/>
    <w:unhideWhenUsed/>
    <w:rsid w:val="00FB59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765CCF"/>
  </w:style>
  <w:style w:type="character" w:customStyle="1" w:styleId="c8">
    <w:name w:val="c8"/>
    <w:basedOn w:val="a0"/>
    <w:rsid w:val="00765CCF"/>
  </w:style>
  <w:style w:type="character" w:customStyle="1" w:styleId="apple-converted-space">
    <w:name w:val="apple-converted-space"/>
    <w:basedOn w:val="a0"/>
    <w:rsid w:val="00765CCF"/>
  </w:style>
  <w:style w:type="paragraph" w:customStyle="1" w:styleId="c1">
    <w:name w:val="c1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locked/>
    <w:rsid w:val="00F23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57867-AEC0-404C-B07A-1902659D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9</Pages>
  <Words>2357</Words>
  <Characters>13437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М.видео</cp:lastModifiedBy>
  <cp:revision>97</cp:revision>
  <cp:lastPrinted>2013-09-06T12:13:00Z</cp:lastPrinted>
  <dcterms:created xsi:type="dcterms:W3CDTF">2013-05-23T05:51:00Z</dcterms:created>
  <dcterms:modified xsi:type="dcterms:W3CDTF">2024-10-12T17:38:00Z</dcterms:modified>
</cp:coreProperties>
</file>