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D3" w:rsidRPr="00B366DD" w:rsidRDefault="00761CD3" w:rsidP="00B366DD">
      <w:pPr>
        <w:shd w:val="clear" w:color="auto" w:fill="FFFFFF"/>
        <w:spacing w:after="0" w:line="300" w:lineRule="atLeast"/>
        <w:ind w:firstLine="709"/>
        <w:jc w:val="both"/>
        <w:outlineLvl w:val="1"/>
        <w:rPr>
          <w:rFonts w:ascii="Times New Roman" w:eastAsia="Times New Roman" w:hAnsi="Times New Roman" w:cs="Times New Roman"/>
          <w:b/>
          <w:bCs/>
          <w:color w:val="000000" w:themeColor="text1"/>
          <w:sz w:val="24"/>
          <w:szCs w:val="24"/>
          <w:lang w:eastAsia="ru-RU"/>
        </w:rPr>
      </w:pPr>
      <w:bookmarkStart w:id="0" w:name="_GoBack"/>
      <w:bookmarkEnd w:id="0"/>
      <w:r w:rsidRPr="00B366DD">
        <w:rPr>
          <w:rFonts w:ascii="Times New Roman" w:eastAsia="Times New Roman" w:hAnsi="Times New Roman" w:cs="Times New Roman"/>
          <w:b/>
          <w:bCs/>
          <w:color w:val="000000" w:themeColor="text1"/>
          <w:sz w:val="24"/>
          <w:szCs w:val="24"/>
          <w:lang w:eastAsia="ru-RU"/>
        </w:rPr>
        <w:t>Письмо Министерства просвещения РФ от 12 мая 2020 г. N ВБ-1011/08 "О методических рекомендациях"</w:t>
      </w:r>
    </w:p>
    <w:p w:rsidR="00761CD3" w:rsidRPr="00B366DD" w:rsidRDefault="00761CD3" w:rsidP="00B366D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10 июня 2020</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bookmarkStart w:id="1" w:name="0"/>
      <w:bookmarkEnd w:id="1"/>
      <w:proofErr w:type="gramStart"/>
      <w:r w:rsidRPr="00B366DD">
        <w:rPr>
          <w:rFonts w:ascii="Times New Roman" w:eastAsia="Times New Roman" w:hAnsi="Times New Roman" w:cs="Times New Roman"/>
          <w:color w:val="000000" w:themeColor="text1"/>
          <w:sz w:val="24"/>
          <w:szCs w:val="24"/>
          <w:lang w:eastAsia="ru-RU"/>
        </w:rPr>
        <w:t>Министерство просвещения Российской Федерации направляет разработанные совместно с Общероссийским Профсоюзом образования и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w:t>
      </w:r>
      <w:hyperlink r:id="rId5" w:anchor="1000" w:history="1">
        <w:r w:rsidRPr="00B366DD">
          <w:rPr>
            <w:rFonts w:ascii="Times New Roman" w:eastAsia="Times New Roman" w:hAnsi="Times New Roman" w:cs="Times New Roman"/>
            <w:color w:val="000000" w:themeColor="text1"/>
            <w:sz w:val="24"/>
            <w:szCs w:val="24"/>
            <w:u w:val="single"/>
            <w:bdr w:val="none" w:sz="0" w:space="0" w:color="auto" w:frame="1"/>
            <w:lang w:eastAsia="ru-RU"/>
          </w:rPr>
          <w:t>методические рекомендации</w:t>
        </w:r>
      </w:hyperlink>
      <w:r w:rsidRPr="00B366DD">
        <w:rPr>
          <w:rFonts w:ascii="Times New Roman" w:eastAsia="Times New Roman" w:hAnsi="Times New Roman" w:cs="Times New Roman"/>
          <w:color w:val="000000" w:themeColor="text1"/>
          <w:sz w:val="24"/>
          <w:szCs w:val="24"/>
          <w:lang w:eastAsia="ru-RU"/>
        </w:rPr>
        <w:t>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для использования</w:t>
      </w:r>
      <w:proofErr w:type="gramEnd"/>
      <w:r w:rsidRPr="00B366DD">
        <w:rPr>
          <w:rFonts w:ascii="Times New Roman" w:eastAsia="Times New Roman" w:hAnsi="Times New Roman" w:cs="Times New Roman"/>
          <w:color w:val="000000" w:themeColor="text1"/>
          <w:sz w:val="24"/>
          <w:szCs w:val="24"/>
          <w:lang w:eastAsia="ru-RU"/>
        </w:rPr>
        <w:t xml:space="preserve"> в работе.</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Приложение: на 20 л. в 1 экз.</w:t>
      </w:r>
    </w:p>
    <w:tbl>
      <w:tblPr>
        <w:tblW w:w="0" w:type="auto"/>
        <w:tblCellMar>
          <w:top w:w="15" w:type="dxa"/>
          <w:left w:w="15" w:type="dxa"/>
          <w:bottom w:w="15" w:type="dxa"/>
          <w:right w:w="15" w:type="dxa"/>
        </w:tblCellMar>
        <w:tblLook w:val="04A0" w:firstRow="1" w:lastRow="0" w:firstColumn="1" w:lastColumn="0" w:noHBand="0" w:noVBand="1"/>
      </w:tblPr>
      <w:tblGrid>
        <w:gridCol w:w="1177"/>
        <w:gridCol w:w="1177"/>
      </w:tblGrid>
      <w:tr w:rsidR="00761CD3" w:rsidRPr="00B366DD" w:rsidTr="00761CD3">
        <w:tc>
          <w:tcPr>
            <w:tcW w:w="2500" w:type="pct"/>
            <w:hideMark/>
          </w:tcPr>
          <w:p w:rsidR="00761CD3" w:rsidRPr="00B366DD" w:rsidRDefault="00761CD3" w:rsidP="00B366D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w:t>
            </w:r>
          </w:p>
        </w:tc>
        <w:tc>
          <w:tcPr>
            <w:tcW w:w="2500" w:type="pct"/>
            <w:hideMark/>
          </w:tcPr>
          <w:p w:rsidR="00761CD3" w:rsidRPr="00B366DD" w:rsidRDefault="00761CD3" w:rsidP="00B366D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B.C. </w:t>
            </w:r>
            <w:proofErr w:type="spellStart"/>
            <w:r w:rsidRPr="00B366DD">
              <w:rPr>
                <w:rFonts w:ascii="Times New Roman" w:eastAsia="Times New Roman" w:hAnsi="Times New Roman" w:cs="Times New Roman"/>
                <w:color w:val="000000" w:themeColor="text1"/>
                <w:sz w:val="24"/>
                <w:szCs w:val="24"/>
                <w:lang w:eastAsia="ru-RU"/>
              </w:rPr>
              <w:t>Басюк</w:t>
            </w:r>
            <w:proofErr w:type="spellEnd"/>
          </w:p>
        </w:tc>
      </w:tr>
    </w:tbl>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"УТВЕРЖДАЮ"</w:t>
      </w:r>
      <w:r w:rsidRPr="00B366DD">
        <w:rPr>
          <w:rFonts w:ascii="Times New Roman" w:eastAsia="Times New Roman" w:hAnsi="Times New Roman" w:cs="Times New Roman"/>
          <w:color w:val="000000" w:themeColor="text1"/>
          <w:sz w:val="24"/>
          <w:szCs w:val="24"/>
          <w:lang w:eastAsia="ru-RU"/>
        </w:rPr>
        <w:br/>
        <w:t>Заместитель Министра</w:t>
      </w:r>
      <w:r w:rsidRPr="00B366DD">
        <w:rPr>
          <w:rFonts w:ascii="Times New Roman" w:eastAsia="Times New Roman" w:hAnsi="Times New Roman" w:cs="Times New Roman"/>
          <w:color w:val="000000" w:themeColor="text1"/>
          <w:sz w:val="24"/>
          <w:szCs w:val="24"/>
          <w:lang w:eastAsia="ru-RU"/>
        </w:rPr>
        <w:br/>
        <w:t>просвещения</w:t>
      </w:r>
      <w:r w:rsidRPr="00B366DD">
        <w:rPr>
          <w:rFonts w:ascii="Times New Roman" w:eastAsia="Times New Roman" w:hAnsi="Times New Roman" w:cs="Times New Roman"/>
          <w:color w:val="000000" w:themeColor="text1"/>
          <w:sz w:val="24"/>
          <w:szCs w:val="24"/>
          <w:lang w:eastAsia="ru-RU"/>
        </w:rPr>
        <w:br/>
        <w:t>Российской Федерации</w:t>
      </w:r>
      <w:r w:rsidRPr="00B366DD">
        <w:rPr>
          <w:rFonts w:ascii="Times New Roman" w:eastAsia="Times New Roman" w:hAnsi="Times New Roman" w:cs="Times New Roman"/>
          <w:color w:val="000000" w:themeColor="text1"/>
          <w:sz w:val="24"/>
          <w:szCs w:val="24"/>
          <w:lang w:eastAsia="ru-RU"/>
        </w:rPr>
        <w:br/>
        <w:t xml:space="preserve">В.С. </w:t>
      </w:r>
      <w:proofErr w:type="spellStart"/>
      <w:r w:rsidRPr="00B366DD">
        <w:rPr>
          <w:rFonts w:ascii="Times New Roman" w:eastAsia="Times New Roman" w:hAnsi="Times New Roman" w:cs="Times New Roman"/>
          <w:color w:val="000000" w:themeColor="text1"/>
          <w:sz w:val="24"/>
          <w:szCs w:val="24"/>
          <w:lang w:eastAsia="ru-RU"/>
        </w:rPr>
        <w:t>Басюк</w:t>
      </w:r>
      <w:proofErr w:type="spellEnd"/>
    </w:p>
    <w:p w:rsidR="00761CD3" w:rsidRPr="00B366DD" w:rsidRDefault="00761CD3" w:rsidP="00B366DD">
      <w:pPr>
        <w:shd w:val="clear" w:color="auto" w:fill="FFFFFF"/>
        <w:spacing w:after="0" w:line="270" w:lineRule="atLeast"/>
        <w:ind w:firstLine="709"/>
        <w:jc w:val="both"/>
        <w:outlineLvl w:val="2"/>
        <w:rPr>
          <w:rFonts w:ascii="Times New Roman" w:eastAsia="Times New Roman" w:hAnsi="Times New Roman" w:cs="Times New Roman"/>
          <w:b/>
          <w:bCs/>
          <w:color w:val="000000" w:themeColor="text1"/>
          <w:sz w:val="24"/>
          <w:szCs w:val="24"/>
          <w:lang w:eastAsia="ru-RU"/>
        </w:rPr>
      </w:pPr>
      <w:r w:rsidRPr="00B366DD">
        <w:rPr>
          <w:rFonts w:ascii="Times New Roman" w:eastAsia="Times New Roman" w:hAnsi="Times New Roman" w:cs="Times New Roman"/>
          <w:b/>
          <w:bCs/>
          <w:color w:val="000000" w:themeColor="text1"/>
          <w:sz w:val="24"/>
          <w:szCs w:val="24"/>
          <w:lang w:eastAsia="ru-RU"/>
        </w:rPr>
        <w:t>Методические рекомендации</w:t>
      </w:r>
      <w:r w:rsidRPr="00B366DD">
        <w:rPr>
          <w:rFonts w:ascii="Times New Roman" w:eastAsia="Times New Roman" w:hAnsi="Times New Roman" w:cs="Times New Roman"/>
          <w:b/>
          <w:bCs/>
          <w:color w:val="000000" w:themeColor="text1"/>
          <w:sz w:val="24"/>
          <w:szCs w:val="24"/>
          <w:lang w:eastAsia="ru-RU"/>
        </w:rPr>
        <w:br/>
        <w:t>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rsidR="00761CD3" w:rsidRPr="00B366DD" w:rsidRDefault="00761CD3" w:rsidP="00B366DD">
      <w:pPr>
        <w:shd w:val="clear" w:color="auto" w:fill="FFFFFF"/>
        <w:spacing w:after="0" w:line="270" w:lineRule="atLeast"/>
        <w:ind w:firstLine="709"/>
        <w:jc w:val="both"/>
        <w:outlineLvl w:val="2"/>
        <w:rPr>
          <w:rFonts w:ascii="Times New Roman" w:eastAsia="Times New Roman" w:hAnsi="Times New Roman" w:cs="Times New Roman"/>
          <w:b/>
          <w:bCs/>
          <w:color w:val="000000" w:themeColor="text1"/>
          <w:sz w:val="24"/>
          <w:szCs w:val="24"/>
          <w:lang w:eastAsia="ru-RU"/>
        </w:rPr>
      </w:pPr>
      <w:r w:rsidRPr="00B366DD">
        <w:rPr>
          <w:rFonts w:ascii="Times New Roman" w:eastAsia="Times New Roman" w:hAnsi="Times New Roman" w:cs="Times New Roman"/>
          <w:b/>
          <w:bCs/>
          <w:color w:val="000000" w:themeColor="text1"/>
          <w:sz w:val="24"/>
          <w:szCs w:val="24"/>
          <w:lang w:eastAsia="ru-RU"/>
        </w:rPr>
        <w:t>1. Пояснительная записка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Ключевые аспекты, цели, задачи и проблемные вопросы воспитания современного ребенка находятся в центре государственной политики в сфере образования, а также являются объектом внимания педагогической общественности, родительских сообществ, представителей сферы культуры, науки, различных социально-профессиональных групп.</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В настоящее время оформился общественно-государственный запрос на организацию комплексной поддержки деятельности педагогических работников, осуществляющих классное руководство, импульсом к формированию которой является поручение Президента Российской Федерации по "созданию системы мотивации классных руководителей в целях повышения эффективности воспитательной работы и </w:t>
      </w:r>
      <w:proofErr w:type="gramStart"/>
      <w:r w:rsidRPr="00B366DD">
        <w:rPr>
          <w:rFonts w:ascii="Times New Roman" w:eastAsia="Times New Roman" w:hAnsi="Times New Roman" w:cs="Times New Roman"/>
          <w:color w:val="000000" w:themeColor="text1"/>
          <w:sz w:val="24"/>
          <w:szCs w:val="24"/>
          <w:lang w:eastAsia="ru-RU"/>
        </w:rPr>
        <w:t>социализации</w:t>
      </w:r>
      <w:proofErr w:type="gramEnd"/>
      <w:r w:rsidRPr="00B366DD">
        <w:rPr>
          <w:rFonts w:ascii="Times New Roman" w:eastAsia="Times New Roman" w:hAnsi="Times New Roman" w:cs="Times New Roman"/>
          <w:color w:val="000000" w:themeColor="text1"/>
          <w:sz w:val="24"/>
          <w:szCs w:val="24"/>
          <w:lang w:eastAsia="ru-RU"/>
        </w:rPr>
        <w:t xml:space="preserve"> обучающихся в общеобразовательных организациях".</w:t>
      </w:r>
      <w:hyperlink r:id="rId6" w:anchor="1111" w:history="1">
        <w:r w:rsidRPr="00B366DD">
          <w:rPr>
            <w:rFonts w:ascii="Times New Roman" w:eastAsia="Times New Roman" w:hAnsi="Times New Roman" w:cs="Times New Roman"/>
            <w:color w:val="000000" w:themeColor="text1"/>
            <w:sz w:val="24"/>
            <w:szCs w:val="24"/>
            <w:u w:val="single"/>
            <w:bdr w:val="none" w:sz="0" w:space="0" w:color="auto" w:frame="1"/>
            <w:lang w:eastAsia="ru-RU"/>
          </w:rPr>
          <w:t>*(1)</w:t>
        </w:r>
      </w:hyperlink>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В ежегодном Послании Президента Российской Федерации Федеральному Собранию Российской Федерации от 15 января 2020 г. отмечено, что "ближе всего к ученикам - их классные руководители. </w:t>
      </w:r>
      <w:proofErr w:type="gramStart"/>
      <w:r w:rsidRPr="00B366DD">
        <w:rPr>
          <w:rFonts w:ascii="Times New Roman" w:eastAsia="Times New Roman" w:hAnsi="Times New Roman" w:cs="Times New Roman"/>
          <w:color w:val="000000" w:themeColor="text1"/>
          <w:sz w:val="24"/>
          <w:szCs w:val="24"/>
          <w:lang w:eastAsia="ru-RU"/>
        </w:rPr>
        <w:t>Такая постоянная каждодневная работа, связанная с обучением, воспитанием детей, - это огромная ответственность, и она, конечно, требует ... особой поддержки".</w:t>
      </w:r>
      <w:hyperlink r:id="rId7" w:anchor="2222" w:history="1">
        <w:r w:rsidRPr="00B366DD">
          <w:rPr>
            <w:rFonts w:ascii="Times New Roman" w:eastAsia="Times New Roman" w:hAnsi="Times New Roman" w:cs="Times New Roman"/>
            <w:color w:val="000000" w:themeColor="text1"/>
            <w:sz w:val="24"/>
            <w:szCs w:val="24"/>
            <w:u w:val="single"/>
            <w:bdr w:val="none" w:sz="0" w:space="0" w:color="auto" w:frame="1"/>
            <w:lang w:eastAsia="ru-RU"/>
          </w:rPr>
          <w:t>*(2)</w:t>
        </w:r>
      </w:hyperlink>
      <w:r w:rsidRPr="00B366DD">
        <w:rPr>
          <w:rFonts w:ascii="Times New Roman" w:eastAsia="Times New Roman" w:hAnsi="Times New Roman" w:cs="Times New Roman"/>
          <w:color w:val="000000" w:themeColor="text1"/>
          <w:sz w:val="24"/>
          <w:szCs w:val="24"/>
          <w:lang w:eastAsia="ru-RU"/>
        </w:rPr>
        <w:t> Президентом Российской Федерации подчеркнуто, что воспитатель - это "федеральная функция".</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Настоящие методические рекомендации адресованы органам исполнительной власти субъектов Российской Федерации, осуществляющим государственное управление в сфере образования, с целью оказания методической помощи в организации деятельности педагогических работников, осуществляющих классное руководство, с учетом приоритетов государственной политики в сфере образования, обновления концептуальных подходов к организации педагогической деятельности в области воспитания и социализации подрастающего поколения, а также в целях реализации и </w:t>
      </w:r>
      <w:proofErr w:type="gramStart"/>
      <w:r w:rsidRPr="00B366DD">
        <w:rPr>
          <w:rFonts w:ascii="Times New Roman" w:eastAsia="Times New Roman" w:hAnsi="Times New Roman" w:cs="Times New Roman"/>
          <w:color w:val="000000" w:themeColor="text1"/>
          <w:sz w:val="24"/>
          <w:szCs w:val="24"/>
          <w:lang w:eastAsia="ru-RU"/>
        </w:rPr>
        <w:t>защиты</w:t>
      </w:r>
      <w:proofErr w:type="gramEnd"/>
      <w:r w:rsidRPr="00B366DD">
        <w:rPr>
          <w:rFonts w:ascii="Times New Roman" w:eastAsia="Times New Roman" w:hAnsi="Times New Roman" w:cs="Times New Roman"/>
          <w:color w:val="000000" w:themeColor="text1"/>
          <w:sz w:val="24"/>
          <w:szCs w:val="24"/>
          <w:lang w:eastAsia="ru-RU"/>
        </w:rPr>
        <w:t xml:space="preserve"> академических прав и свобод педагогических работников, осуществляющих классное руководство, и устранения избыточной отчётности в их деятельности.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lastRenderedPageBreak/>
        <w:t>Методические рекомендации направлены на уточнение и конкретизацию нормативного правового поля реализации воспитательной деятельности, выработку единых подходов к пониманию целей и задач классного руководства, принципов и видов деятельности по осуществлению педагогическими работниками классного руководства, критериев оценки эффективности этой деятельности. При этом предусматриваются вариативные компоненты, обусловленные региональными социально-экономическими, экологическими, этнокультурными, демографическими и иными особенностями субъектов Российской Федерации, территориальным расположением общеобразовательной организации, спецификой контингента обучающихся и реализуемых образовательных программ.</w:t>
      </w:r>
    </w:p>
    <w:p w:rsidR="00761CD3" w:rsidRPr="00B366DD" w:rsidRDefault="00761CD3" w:rsidP="00B366DD">
      <w:pPr>
        <w:shd w:val="clear" w:color="auto" w:fill="FFFFFF"/>
        <w:spacing w:after="0" w:line="270" w:lineRule="atLeast"/>
        <w:ind w:firstLine="709"/>
        <w:jc w:val="both"/>
        <w:outlineLvl w:val="2"/>
        <w:rPr>
          <w:rFonts w:ascii="Times New Roman" w:eastAsia="Times New Roman" w:hAnsi="Times New Roman" w:cs="Times New Roman"/>
          <w:b/>
          <w:bCs/>
          <w:color w:val="000000" w:themeColor="text1"/>
          <w:sz w:val="24"/>
          <w:szCs w:val="24"/>
          <w:lang w:eastAsia="ru-RU"/>
        </w:rPr>
      </w:pPr>
      <w:r w:rsidRPr="00B366DD">
        <w:rPr>
          <w:rFonts w:ascii="Times New Roman" w:eastAsia="Times New Roman" w:hAnsi="Times New Roman" w:cs="Times New Roman"/>
          <w:b/>
          <w:bCs/>
          <w:color w:val="000000" w:themeColor="text1"/>
          <w:sz w:val="24"/>
          <w:szCs w:val="24"/>
          <w:lang w:eastAsia="ru-RU"/>
        </w:rPr>
        <w:t>2. Правовые основы организации работы педагогических работников, осуществляющих классное руководство</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Организация деятельности, связанной с классным руководством, осуществляется с учётом комплекса вопросов, относящихся к базовым правам граждан Российской Федерации, к основным принципам и приоритетам государственной политики в сфере образования, правовым, организационным и экономическим основам образования в Российской Федерации, общим правилам организации образовательной деятельности, а также к области трудового права.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Перечень документов по вопросам организации деятельности, связанной с классным руководством, является многоуровневым, содержит нормативные акты, регламентирующие процессы воспитания в образовательных организациях в соответствии с приоритетами государственной политики в сфере образования, включает совокупность норм и правил, принятых в соответствии с разграничением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Общеобязательные нормы (правила) в части обеспечения воспитательного процесса в образовательных организациях закрепляют:</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1. Конституция Российской Федерации, Конституции и Уставы субъектов Российской Федерации,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2. Семейный кодекс Российской Федерации;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3. Федеральный закон от 29 декабря 2012 г. N 273-ФЗ "Об образовании в Российской Федерации";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4. Федеральный закон от 24 июля 1998 г. N 124-ФЗ "Об основных гарантиях прав ребёнка в Российской Федерации";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5. Федеральный закон от 24 июня 1999 г. N 120-ФЗ "Об основах системы профилактики безнадзорности и правонарушений несовершеннолетних";</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6. Федеральный закон от 29 декабря 2010 г. N 436-ФЗ "О защите детей от информации, причиняющей вред их здоровью и развитию";</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7. Указ Президента Российской Федерации от 7 мая 2012 г. N 597 "О мероприятиях по реализации государственной социальной политики";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8. Указ Президента Российской Федерации от 7 мая 2018 г. 2018 года# N 204 "О национальных целях и стратегических задачах развития Российской Федерации на период до 2024 года";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9. Распоряжение Правительства Российской Федерации от 29 мая 2015 г. N 996-р "Об утверждении Стратегии развития воспитания в Российской Федерации на период до 2025 года";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10. </w:t>
      </w:r>
      <w:proofErr w:type="gramStart"/>
      <w:r w:rsidRPr="00B366DD">
        <w:rPr>
          <w:rFonts w:ascii="Times New Roman" w:eastAsia="Times New Roman" w:hAnsi="Times New Roman" w:cs="Times New Roman"/>
          <w:color w:val="000000" w:themeColor="text1"/>
          <w:sz w:val="24"/>
          <w:szCs w:val="24"/>
          <w:lang w:eastAsia="ru-RU"/>
        </w:rPr>
        <w:t xml:space="preserve">Приказы </w:t>
      </w:r>
      <w:proofErr w:type="spellStart"/>
      <w:r w:rsidRPr="00B366DD">
        <w:rPr>
          <w:rFonts w:ascii="Times New Roman" w:eastAsia="Times New Roman" w:hAnsi="Times New Roman" w:cs="Times New Roman"/>
          <w:color w:val="000000" w:themeColor="text1"/>
          <w:sz w:val="24"/>
          <w:szCs w:val="24"/>
          <w:lang w:eastAsia="ru-RU"/>
        </w:rPr>
        <w:t>Минобрнауки</w:t>
      </w:r>
      <w:proofErr w:type="spellEnd"/>
      <w:r w:rsidRPr="00B366DD">
        <w:rPr>
          <w:rFonts w:ascii="Times New Roman" w:eastAsia="Times New Roman" w:hAnsi="Times New Roman" w:cs="Times New Roman"/>
          <w:color w:val="000000" w:themeColor="text1"/>
          <w:sz w:val="24"/>
          <w:szCs w:val="24"/>
          <w:lang w:eastAsia="ru-RU"/>
        </w:rPr>
        <w:t xml:space="preserve"> России от 6 октября 2009 г. N 373 "Об утверждении и введении в действие федерального государственного образовательного стандарта начального общего образования", от 17 декабря 2010 N 1897 "Об утверждении </w:t>
      </w:r>
      <w:r w:rsidRPr="00B366DD">
        <w:rPr>
          <w:rFonts w:ascii="Times New Roman" w:eastAsia="Times New Roman" w:hAnsi="Times New Roman" w:cs="Times New Roman"/>
          <w:color w:val="000000" w:themeColor="text1"/>
          <w:sz w:val="24"/>
          <w:szCs w:val="24"/>
          <w:lang w:eastAsia="ru-RU"/>
        </w:rPr>
        <w:lastRenderedPageBreak/>
        <w:t>федерального государственного образовательного стандарта основного общего образования", от 17 мая 2012 г. N 413 "Об утверждении федерального государственного образовательного стандарта среднего общего образования";</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11. Приказ </w:t>
      </w:r>
      <w:proofErr w:type="spellStart"/>
      <w:r w:rsidRPr="00B366DD">
        <w:rPr>
          <w:rFonts w:ascii="Times New Roman" w:eastAsia="Times New Roman" w:hAnsi="Times New Roman" w:cs="Times New Roman"/>
          <w:color w:val="000000" w:themeColor="text1"/>
          <w:sz w:val="24"/>
          <w:szCs w:val="24"/>
          <w:lang w:eastAsia="ru-RU"/>
        </w:rPr>
        <w:t>Минобрнауки</w:t>
      </w:r>
      <w:proofErr w:type="spellEnd"/>
      <w:r w:rsidRPr="00B366DD">
        <w:rPr>
          <w:rFonts w:ascii="Times New Roman" w:eastAsia="Times New Roman" w:hAnsi="Times New Roman" w:cs="Times New Roman"/>
          <w:color w:val="000000" w:themeColor="text1"/>
          <w:sz w:val="24"/>
          <w:szCs w:val="24"/>
          <w:lang w:eastAsia="ru-RU"/>
        </w:rPr>
        <w:t xml:space="preserve">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Необходимо рассматривать воспитание детей как стратегический общенациональный приоритет, требующий консолидации усилий различных институтов гражданского общества на федеральном, региональном и муниципальном уровнях</w:t>
      </w:r>
      <w:hyperlink r:id="rId8" w:anchor="3333" w:history="1">
        <w:r w:rsidRPr="00B366DD">
          <w:rPr>
            <w:rFonts w:ascii="Times New Roman" w:eastAsia="Times New Roman" w:hAnsi="Times New Roman" w:cs="Times New Roman"/>
            <w:color w:val="000000" w:themeColor="text1"/>
            <w:sz w:val="24"/>
            <w:szCs w:val="24"/>
            <w:u w:val="single"/>
            <w:bdr w:val="none" w:sz="0" w:space="0" w:color="auto" w:frame="1"/>
            <w:lang w:eastAsia="ru-RU"/>
          </w:rPr>
          <w:t>*(3)</w:t>
        </w:r>
      </w:hyperlink>
      <w:r w:rsidRPr="00B366DD">
        <w:rPr>
          <w:rFonts w:ascii="Times New Roman" w:eastAsia="Times New Roman" w:hAnsi="Times New Roman" w:cs="Times New Roman"/>
          <w:color w:val="000000" w:themeColor="text1"/>
          <w:sz w:val="24"/>
          <w:szCs w:val="24"/>
          <w:lang w:eastAsia="ru-RU"/>
        </w:rPr>
        <w:t>.</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В целях организации деятельности, связанной с классным руководством, могут приниматься нормативные правовые акты на уровне субъектов Российской Федерации, обеспечивающие реализацию воспитательного процесса в соответствии с целевыми ориентирами федерального уровня при учете организационных и экономических особенностей региональной системы образования. При этом необходимо учитывать особенности субъектов Российской Федерации,</w:t>
      </w:r>
      <w:hyperlink r:id="rId9" w:anchor="4444" w:history="1">
        <w:r w:rsidRPr="00B366DD">
          <w:rPr>
            <w:rFonts w:ascii="Times New Roman" w:eastAsia="Times New Roman" w:hAnsi="Times New Roman" w:cs="Times New Roman"/>
            <w:color w:val="000000" w:themeColor="text1"/>
            <w:sz w:val="24"/>
            <w:szCs w:val="24"/>
            <w:u w:val="single"/>
            <w:bdr w:val="none" w:sz="0" w:space="0" w:color="auto" w:frame="1"/>
            <w:lang w:eastAsia="ru-RU"/>
          </w:rPr>
          <w:t>*(4)</w:t>
        </w:r>
      </w:hyperlink>
      <w:r w:rsidRPr="00B366DD">
        <w:rPr>
          <w:rFonts w:ascii="Times New Roman" w:eastAsia="Times New Roman" w:hAnsi="Times New Roman" w:cs="Times New Roman"/>
          <w:color w:val="000000" w:themeColor="text1"/>
          <w:sz w:val="24"/>
          <w:szCs w:val="24"/>
          <w:lang w:eastAsia="ru-RU"/>
        </w:rPr>
        <w:t> дополняя и конкретизируя воспитательные ориентиры региональными приоритетами, не вступающими в противоречие с федеральными документами.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Такой подход обеспечит достижение цели национального проекта "Образование", направленной на воспитание "...на основе духовно-нравственных ценностей народов Российской Федерации, исторических и национально-культурных традиций".</w:t>
      </w:r>
      <w:hyperlink r:id="rId10" w:anchor="5555" w:history="1">
        <w:r w:rsidRPr="00B366DD">
          <w:rPr>
            <w:rFonts w:ascii="Times New Roman" w:eastAsia="Times New Roman" w:hAnsi="Times New Roman" w:cs="Times New Roman"/>
            <w:color w:val="000000" w:themeColor="text1"/>
            <w:sz w:val="24"/>
            <w:szCs w:val="24"/>
            <w:u w:val="single"/>
            <w:bdr w:val="none" w:sz="0" w:space="0" w:color="auto" w:frame="1"/>
            <w:lang w:eastAsia="ru-RU"/>
          </w:rPr>
          <w:t>*(5)</w:t>
        </w:r>
      </w:hyperlink>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Организация деятельности по классному руководству на местном уровне (в муниципальных районах и городских округах) должна быть направлена на создание условий эффективной воспитательной деятельности при реализации целей и задач воспитания и социализации подрастающего поколения, установленных нормативными правовыми актами федерального и регионального уровней, а также дополнительных задач с учётом социально-экономической, социокультурной, демографической, криминогенной ситуации в конкретных муниципальных образованиях.</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Органы местного самоуправления, используя свои полномочия в сфере образования, выполняя функции и полномочия учредителей муниципальных общеобразовательных организаций, вправе развивать образовательную среду (прежде всего, воспитательной направленности), налаживать сетевое взаимодействие муниципальных общеобразовательных организаций для реализации воспитательных мероприятий, обеспечивать межведомственное взаимодействие по актуальным проблемам воспитания подрастающего поколения на соответствующей территории, разрабатывать специальные меры поддержки семей и детей, находящихся в сложной жизненной ситуации, принимать</w:t>
      </w:r>
      <w:proofErr w:type="gramEnd"/>
      <w:r w:rsidRPr="00B366DD">
        <w:rPr>
          <w:rFonts w:ascii="Times New Roman" w:eastAsia="Times New Roman" w:hAnsi="Times New Roman" w:cs="Times New Roman"/>
          <w:color w:val="000000" w:themeColor="text1"/>
          <w:sz w:val="24"/>
          <w:szCs w:val="24"/>
          <w:lang w:eastAsia="ru-RU"/>
        </w:rPr>
        <w:t xml:space="preserve"> меры материального и нематериального стимулирования эффективной работы педагогических работников по классному руководству.</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Локальные нормативные акты общеобразовательных организаций включают комплекс документов, регламентирующих содержание и порядок организации воспитательного процесса в общеобразовательной организации, в том числе, в рамках классного руководства как отдельного вида деятельности, конкретизируют их с учётом контекстных условий работы, сложившегося распределения полномочий и ответственности при осуществлении воспитания между педагогическими работниками, устанавливают меры стимулирования к осуществлению классного руководства.</w:t>
      </w:r>
      <w:proofErr w:type="gramEnd"/>
    </w:p>
    <w:p w:rsidR="00761CD3" w:rsidRPr="00B366DD" w:rsidRDefault="00761CD3" w:rsidP="00B366DD">
      <w:pPr>
        <w:shd w:val="clear" w:color="auto" w:fill="FFFFFF"/>
        <w:spacing w:after="0" w:line="270" w:lineRule="atLeast"/>
        <w:ind w:firstLine="709"/>
        <w:jc w:val="both"/>
        <w:outlineLvl w:val="2"/>
        <w:rPr>
          <w:rFonts w:ascii="Times New Roman" w:eastAsia="Times New Roman" w:hAnsi="Times New Roman" w:cs="Times New Roman"/>
          <w:b/>
          <w:bCs/>
          <w:color w:val="000000" w:themeColor="text1"/>
          <w:sz w:val="24"/>
          <w:szCs w:val="24"/>
          <w:lang w:eastAsia="ru-RU"/>
        </w:rPr>
      </w:pPr>
      <w:r w:rsidRPr="00B366DD">
        <w:rPr>
          <w:rFonts w:ascii="Times New Roman" w:eastAsia="Times New Roman" w:hAnsi="Times New Roman" w:cs="Times New Roman"/>
          <w:b/>
          <w:bCs/>
          <w:color w:val="000000" w:themeColor="text1"/>
          <w:sz w:val="24"/>
          <w:szCs w:val="24"/>
          <w:lang w:eastAsia="ru-RU"/>
        </w:rPr>
        <w:t>3. Цели и принципы деятельности педагогических работников, осуществляющих классное руководство</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Настоящие методические рекомендации основаны на понимании классного руководства как особого вида педагогической деятельности, направленного, в первую очередь, на решение задач воспитания и социализации обучающихся. </w:t>
      </w:r>
      <w:proofErr w:type="gramStart"/>
      <w:r w:rsidRPr="00B366DD">
        <w:rPr>
          <w:rFonts w:ascii="Times New Roman" w:eastAsia="Times New Roman" w:hAnsi="Times New Roman" w:cs="Times New Roman"/>
          <w:color w:val="000000" w:themeColor="text1"/>
          <w:sz w:val="24"/>
          <w:szCs w:val="24"/>
          <w:lang w:eastAsia="ru-RU"/>
        </w:rPr>
        <w:t>Соответственно, цели, задачи и принципы деятельности, связанной с классным руководством, определяются базовыми целями и принципами воспитания, социализации и развития личности обучающихся, изложенными в Федеральном законе от 29 декабря 2012 г. N 273-</w:t>
      </w:r>
      <w:r w:rsidRPr="00B366DD">
        <w:rPr>
          <w:rFonts w:ascii="Times New Roman" w:eastAsia="Times New Roman" w:hAnsi="Times New Roman" w:cs="Times New Roman"/>
          <w:color w:val="000000" w:themeColor="text1"/>
          <w:sz w:val="24"/>
          <w:szCs w:val="24"/>
          <w:lang w:eastAsia="ru-RU"/>
        </w:rPr>
        <w:lastRenderedPageBreak/>
        <w:t>ФЗ "Об образовании в Российской Федерации" и Указе Президента Российской Федерации от 7 мая 2018 г. N 204 "О национальных целях и стратегических задачах развития Российской Федерации на период</w:t>
      </w:r>
      <w:proofErr w:type="gramEnd"/>
      <w:r w:rsidRPr="00B366DD">
        <w:rPr>
          <w:rFonts w:ascii="Times New Roman" w:eastAsia="Times New Roman" w:hAnsi="Times New Roman" w:cs="Times New Roman"/>
          <w:color w:val="000000" w:themeColor="text1"/>
          <w:sz w:val="24"/>
          <w:szCs w:val="24"/>
          <w:lang w:eastAsia="ru-RU"/>
        </w:rPr>
        <w:t xml:space="preserve"> до 2024 года", Стратегии развития воспитания в Российской Федерации на период до 2025 года, документах, приведённых в </w:t>
      </w:r>
      <w:hyperlink r:id="rId11" w:anchor="1200" w:history="1">
        <w:r w:rsidRPr="00B366DD">
          <w:rPr>
            <w:rFonts w:ascii="Times New Roman" w:eastAsia="Times New Roman" w:hAnsi="Times New Roman" w:cs="Times New Roman"/>
            <w:color w:val="000000" w:themeColor="text1"/>
            <w:sz w:val="24"/>
            <w:szCs w:val="24"/>
            <w:u w:val="single"/>
            <w:bdr w:val="none" w:sz="0" w:space="0" w:color="auto" w:frame="1"/>
            <w:lang w:eastAsia="ru-RU"/>
          </w:rPr>
          <w:t>разделе 2</w:t>
        </w:r>
      </w:hyperlink>
      <w:r w:rsidRPr="00B366DD">
        <w:rPr>
          <w:rFonts w:ascii="Times New Roman" w:eastAsia="Times New Roman" w:hAnsi="Times New Roman" w:cs="Times New Roman"/>
          <w:color w:val="000000" w:themeColor="text1"/>
          <w:sz w:val="24"/>
          <w:szCs w:val="24"/>
          <w:lang w:eastAsia="ru-RU"/>
        </w:rPr>
        <w:t> настоящих методических рекомендаций.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hyperlink r:id="rId12" w:anchor="6666" w:history="1">
        <w:r w:rsidRPr="00B366DD">
          <w:rPr>
            <w:rFonts w:ascii="Times New Roman" w:eastAsia="Times New Roman" w:hAnsi="Times New Roman" w:cs="Times New Roman"/>
            <w:color w:val="000000" w:themeColor="text1"/>
            <w:sz w:val="24"/>
            <w:szCs w:val="24"/>
            <w:u w:val="single"/>
            <w:bdr w:val="none" w:sz="0" w:space="0" w:color="auto" w:frame="1"/>
            <w:lang w:eastAsia="ru-RU"/>
          </w:rPr>
          <w:t>*(6)</w:t>
        </w:r>
      </w:hyperlink>
      <w:r w:rsidRPr="00B366DD">
        <w:rPr>
          <w:rFonts w:ascii="Times New Roman" w:eastAsia="Times New Roman" w:hAnsi="Times New Roman" w:cs="Times New Roman"/>
          <w:color w:val="000000" w:themeColor="text1"/>
          <w:sz w:val="24"/>
          <w:szCs w:val="24"/>
          <w:lang w:eastAsia="ru-RU"/>
        </w:rPr>
        <w:t>.</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Воспитательный процесс в образовательных организациях осуществляется в целях формирования и развития личности в соответствии с семейными и общественными духовно-нравственными и социокультурными ценностями</w:t>
      </w:r>
      <w:hyperlink r:id="rId13" w:anchor="7777" w:history="1">
        <w:r w:rsidRPr="00B366DD">
          <w:rPr>
            <w:rFonts w:ascii="Times New Roman" w:eastAsia="Times New Roman" w:hAnsi="Times New Roman" w:cs="Times New Roman"/>
            <w:color w:val="000000" w:themeColor="text1"/>
            <w:sz w:val="24"/>
            <w:szCs w:val="24"/>
            <w:u w:val="single"/>
            <w:bdr w:val="none" w:sz="0" w:space="0" w:color="auto" w:frame="1"/>
            <w:lang w:eastAsia="ru-RU"/>
          </w:rPr>
          <w:t>*(7)</w:t>
        </w:r>
      </w:hyperlink>
      <w:r w:rsidRPr="00B366DD">
        <w:rPr>
          <w:rFonts w:ascii="Times New Roman" w:eastAsia="Times New Roman" w:hAnsi="Times New Roman" w:cs="Times New Roman"/>
          <w:color w:val="000000" w:themeColor="text1"/>
          <w:sz w:val="24"/>
          <w:szCs w:val="24"/>
          <w:lang w:eastAsia="ru-RU"/>
        </w:rPr>
        <w:t>.</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Педагогический коллектив является основным субъектом, обеспечивающим достижение целей личностного развития и воспитания в рамках реализации образовательных программ конкретной общеобразовательной организации, разработанных в соответствии с требованиями ФГОС общего образования.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Несмотря на то, что воспитательные функции выполняют все педагогические работники общеобразовательной организации,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объединённых в одном учебном классе.</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Важнейшими принципами организации социально-значимых задач и содержания воспитания и успешной социализации обучающихся следует считать:</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1. Опору на духовно-нравственные ценности народов Российской Федерации, исторические и национально-культурные традиции;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2. Организацию социально открытого пространства духовно-нравственного развития и воспитания личности гражданина России;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3. Нравственный пример педагогического работника;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4. </w:t>
      </w:r>
      <w:proofErr w:type="spellStart"/>
      <w:r w:rsidRPr="00B366DD">
        <w:rPr>
          <w:rFonts w:ascii="Times New Roman" w:eastAsia="Times New Roman" w:hAnsi="Times New Roman" w:cs="Times New Roman"/>
          <w:color w:val="000000" w:themeColor="text1"/>
          <w:sz w:val="24"/>
          <w:szCs w:val="24"/>
          <w:lang w:eastAsia="ru-RU"/>
        </w:rPr>
        <w:t>Интегративность</w:t>
      </w:r>
      <w:proofErr w:type="spellEnd"/>
      <w:r w:rsidRPr="00B366DD">
        <w:rPr>
          <w:rFonts w:ascii="Times New Roman" w:eastAsia="Times New Roman" w:hAnsi="Times New Roman" w:cs="Times New Roman"/>
          <w:color w:val="000000" w:themeColor="text1"/>
          <w:sz w:val="24"/>
          <w:szCs w:val="24"/>
          <w:lang w:eastAsia="ru-RU"/>
        </w:rPr>
        <w:t xml:space="preserve"> программ духовно-нравственного воспитания;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5. </w:t>
      </w:r>
      <w:proofErr w:type="gramStart"/>
      <w:r w:rsidRPr="00B366DD">
        <w:rPr>
          <w:rFonts w:ascii="Times New Roman" w:eastAsia="Times New Roman" w:hAnsi="Times New Roman" w:cs="Times New Roman"/>
          <w:color w:val="000000" w:themeColor="text1"/>
          <w:sz w:val="24"/>
          <w:szCs w:val="24"/>
          <w:lang w:eastAsia="ru-RU"/>
        </w:rPr>
        <w:t>Социальную</w:t>
      </w:r>
      <w:proofErr w:type="gramEnd"/>
      <w:r w:rsidRPr="00B366DD">
        <w:rPr>
          <w:rFonts w:ascii="Times New Roman" w:eastAsia="Times New Roman" w:hAnsi="Times New Roman" w:cs="Times New Roman"/>
          <w:color w:val="000000" w:themeColor="text1"/>
          <w:sz w:val="24"/>
          <w:szCs w:val="24"/>
          <w:lang w:eastAsia="ru-RU"/>
        </w:rPr>
        <w:t xml:space="preserve"> востребованность воспитания;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6. Поддержку единства, целостности, преемственности и непрерывности воспитания;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7. Признание определяющей роли семьи ребёнка и соблюдение прав родителей (законных представителей) несовершеннолетних обучающихся;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8. Обеспечение защиты прав и соблюдение законных интересов каждого ребёнка, в том числе гарантий доступности ресурсов системы образования;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9. Кооперацию и сотрудничество субъектов системы воспитания (семьи, общества, государства, образовательных и научных организаций).</w:t>
      </w:r>
    </w:p>
    <w:p w:rsidR="00761CD3" w:rsidRPr="00B366DD" w:rsidRDefault="00761CD3" w:rsidP="00B366DD">
      <w:pPr>
        <w:shd w:val="clear" w:color="auto" w:fill="FFFFFF"/>
        <w:spacing w:after="0" w:line="270" w:lineRule="atLeast"/>
        <w:ind w:firstLine="709"/>
        <w:jc w:val="both"/>
        <w:outlineLvl w:val="2"/>
        <w:rPr>
          <w:rFonts w:ascii="Times New Roman" w:eastAsia="Times New Roman" w:hAnsi="Times New Roman" w:cs="Times New Roman"/>
          <w:b/>
          <w:bCs/>
          <w:color w:val="000000" w:themeColor="text1"/>
          <w:sz w:val="24"/>
          <w:szCs w:val="24"/>
          <w:lang w:eastAsia="ru-RU"/>
        </w:rPr>
      </w:pPr>
      <w:r w:rsidRPr="00B366DD">
        <w:rPr>
          <w:rFonts w:ascii="Times New Roman" w:eastAsia="Times New Roman" w:hAnsi="Times New Roman" w:cs="Times New Roman"/>
          <w:b/>
          <w:bCs/>
          <w:color w:val="000000" w:themeColor="text1"/>
          <w:sz w:val="24"/>
          <w:szCs w:val="24"/>
          <w:lang w:eastAsia="ru-RU"/>
        </w:rPr>
        <w:t>4. Приоритетные задачи деятельности педагогических работников, связанной с классным руководством</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Приоритетными задачами деятельности по классному руководству, соответствующими государственным приоритетам в области воспитания и социализации </w:t>
      </w:r>
      <w:proofErr w:type="gramStart"/>
      <w:r w:rsidRPr="00B366DD">
        <w:rPr>
          <w:rFonts w:ascii="Times New Roman" w:eastAsia="Times New Roman" w:hAnsi="Times New Roman" w:cs="Times New Roman"/>
          <w:color w:val="000000" w:themeColor="text1"/>
          <w:sz w:val="24"/>
          <w:szCs w:val="24"/>
          <w:lang w:eastAsia="ru-RU"/>
        </w:rPr>
        <w:t>обучающихся</w:t>
      </w:r>
      <w:proofErr w:type="gramEnd"/>
      <w:r w:rsidRPr="00B366DD">
        <w:rPr>
          <w:rFonts w:ascii="Times New Roman" w:eastAsia="Times New Roman" w:hAnsi="Times New Roman" w:cs="Times New Roman"/>
          <w:color w:val="000000" w:themeColor="text1"/>
          <w:sz w:val="24"/>
          <w:szCs w:val="24"/>
          <w:lang w:eastAsia="ru-RU"/>
        </w:rPr>
        <w:t>, являются: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1. Создание благоприятных психолого-педагогических условий в классе путем </w:t>
      </w:r>
      <w:proofErr w:type="spellStart"/>
      <w:r w:rsidRPr="00B366DD">
        <w:rPr>
          <w:rFonts w:ascii="Times New Roman" w:eastAsia="Times New Roman" w:hAnsi="Times New Roman" w:cs="Times New Roman"/>
          <w:color w:val="000000" w:themeColor="text1"/>
          <w:sz w:val="24"/>
          <w:szCs w:val="24"/>
          <w:lang w:eastAsia="ru-RU"/>
        </w:rPr>
        <w:t>гуманизации</w:t>
      </w:r>
      <w:proofErr w:type="spellEnd"/>
      <w:r w:rsidRPr="00B366DD">
        <w:rPr>
          <w:rFonts w:ascii="Times New Roman" w:eastAsia="Times New Roman" w:hAnsi="Times New Roman" w:cs="Times New Roman"/>
          <w:color w:val="000000" w:themeColor="text1"/>
          <w:sz w:val="24"/>
          <w:szCs w:val="24"/>
          <w:lang w:eastAsia="ru-RU"/>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2. 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lastRenderedPageBreak/>
        <w:t xml:space="preserve">3.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B366DD">
        <w:rPr>
          <w:rFonts w:ascii="Times New Roman" w:eastAsia="Times New Roman" w:hAnsi="Times New Roman" w:cs="Times New Roman"/>
          <w:color w:val="000000" w:themeColor="text1"/>
          <w:sz w:val="24"/>
          <w:szCs w:val="24"/>
          <w:lang w:eastAsia="ru-RU"/>
        </w:rPr>
        <w:t>кибербуллингу</w:t>
      </w:r>
      <w:proofErr w:type="spellEnd"/>
      <w:r w:rsidRPr="00B366DD">
        <w:rPr>
          <w:rFonts w:ascii="Times New Roman" w:eastAsia="Times New Roman" w:hAnsi="Times New Roman" w:cs="Times New Roman"/>
          <w:color w:val="000000" w:themeColor="text1"/>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4. </w:t>
      </w:r>
      <w:proofErr w:type="gramStart"/>
      <w:r w:rsidRPr="00B366DD">
        <w:rPr>
          <w:rFonts w:ascii="Times New Roman" w:eastAsia="Times New Roman" w:hAnsi="Times New Roman" w:cs="Times New Roman"/>
          <w:color w:val="000000" w:themeColor="text1"/>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5. 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творческих и научных сообществ.</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Условиями успешного решения обозначенных задач являются: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1. Выбор эффективных педагогических форм и методов достижения результатов духовно-нравственного воспитания и развития </w:t>
      </w:r>
      <w:proofErr w:type="gramStart"/>
      <w:r w:rsidRPr="00B366DD">
        <w:rPr>
          <w:rFonts w:ascii="Times New Roman" w:eastAsia="Times New Roman" w:hAnsi="Times New Roman" w:cs="Times New Roman"/>
          <w:color w:val="000000" w:themeColor="text1"/>
          <w:sz w:val="24"/>
          <w:szCs w:val="24"/>
          <w:lang w:eastAsia="ru-RU"/>
        </w:rPr>
        <w:t>личности</w:t>
      </w:r>
      <w:proofErr w:type="gramEnd"/>
      <w:r w:rsidRPr="00B366DD">
        <w:rPr>
          <w:rFonts w:ascii="Times New Roman" w:eastAsia="Times New Roman" w:hAnsi="Times New Roman" w:cs="Times New Roman"/>
          <w:color w:val="000000" w:themeColor="text1"/>
          <w:sz w:val="24"/>
          <w:szCs w:val="24"/>
          <w:lang w:eastAsia="ru-RU"/>
        </w:rPr>
        <w:t xml:space="preserve"> обучающихся на основе опыта и традиций отечественной педагогики, активного освоения успешных современных воспитательных практик, непрерывного развития педагогической компетентности;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2. Реализация процессов духовно-нравственного воспитания и социализации обучающихся с использованием ресурсов социально-педагогического партнёрства;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3. Взаимодействие с родителями (законными представителями) несовершеннолетних обучающихся, повышение их педагогической компетентности, в том числе, в вопросах информационной безопасности детей, методах ограничения доступности </w:t>
      </w:r>
      <w:proofErr w:type="spellStart"/>
      <w:r w:rsidRPr="00B366DD">
        <w:rPr>
          <w:rFonts w:ascii="Times New Roman" w:eastAsia="Times New Roman" w:hAnsi="Times New Roman" w:cs="Times New Roman"/>
          <w:color w:val="000000" w:themeColor="text1"/>
          <w:sz w:val="24"/>
          <w:szCs w:val="24"/>
          <w:lang w:eastAsia="ru-RU"/>
        </w:rPr>
        <w:t>интернет-ресурсов</w:t>
      </w:r>
      <w:proofErr w:type="spellEnd"/>
      <w:r w:rsidRPr="00B366DD">
        <w:rPr>
          <w:rFonts w:ascii="Times New Roman" w:eastAsia="Times New Roman" w:hAnsi="Times New Roman" w:cs="Times New Roman"/>
          <w:color w:val="000000" w:themeColor="text1"/>
          <w:sz w:val="24"/>
          <w:szCs w:val="24"/>
          <w:lang w:eastAsia="ru-RU"/>
        </w:rPr>
        <w:t>, содержащих информацию, причиняющую вред здоровью и развитию детей, поддержка семейного воспитания и семейных ценностей, содействие формированию ответственного и заинтересованного отношения семьи к воспитанию детей;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4. Обеспечение защиты прав и соблюдения законных интересов каждого ребёнка в области образования посредством взаимодействия с членами педагогического коллектива общеобразовательной организации, органами социальной защиты, охраны правопорядка и т.д.;</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5. Участие в организации комплексной поддержки детей, находящихся в трудной жизненной ситуации.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Направленность и содержание приоритетных воспитательных задач, связанных с классным руководством, зависят от контекстных условий деятельности общеобразовательной организации. Этнокультурные особенности региона и территории проживания, определяющие социальные нормы и традиции воспитания, характеристики социально-экономической и социокультурной ситуации в конкретной территории (наличие объектов культуры, спорта, дополнительного образования детей, градообразующих предприятий и иных субъектов активной экономической деятельности) во многом влияют на выбор актуальных задач воспитательной деятельности.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Классное руководство устанавливается с целью регулирования состава и содержания действий, выполняемых при его осуществлении как конкретного вида дополнительной педагогической деятельности, которую педагогический работник принимает на </w:t>
      </w:r>
      <w:proofErr w:type="gramStart"/>
      <w:r w:rsidRPr="00B366DD">
        <w:rPr>
          <w:rFonts w:ascii="Times New Roman" w:eastAsia="Times New Roman" w:hAnsi="Times New Roman" w:cs="Times New Roman"/>
          <w:color w:val="000000" w:themeColor="text1"/>
          <w:sz w:val="24"/>
          <w:szCs w:val="24"/>
          <w:lang w:eastAsia="ru-RU"/>
        </w:rPr>
        <w:t>себя добровольно на</w:t>
      </w:r>
      <w:proofErr w:type="gramEnd"/>
      <w:r w:rsidRPr="00B366DD">
        <w:rPr>
          <w:rFonts w:ascii="Times New Roman" w:eastAsia="Times New Roman" w:hAnsi="Times New Roman" w:cs="Times New Roman"/>
          <w:color w:val="000000" w:themeColor="text1"/>
          <w:sz w:val="24"/>
          <w:szCs w:val="24"/>
          <w:lang w:eastAsia="ru-RU"/>
        </w:rPr>
        <w:t xml:space="preserve"> условиях дополнительной оплаты и надлежащего юридического оформления.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Специфика осуществления классного руководства состоит в том, что воспитательные цели и задачи реализуются соответствующим педагогическим </w:t>
      </w:r>
      <w:r w:rsidRPr="00B366DD">
        <w:rPr>
          <w:rFonts w:ascii="Times New Roman" w:eastAsia="Times New Roman" w:hAnsi="Times New Roman" w:cs="Times New Roman"/>
          <w:color w:val="000000" w:themeColor="text1"/>
          <w:sz w:val="24"/>
          <w:szCs w:val="24"/>
          <w:lang w:eastAsia="ru-RU"/>
        </w:rPr>
        <w:lastRenderedPageBreak/>
        <w:t xml:space="preserve">работником как в отношении каждого обучающегося, так и в отношении класса как микросоциума. Необходимо учитывать индивидуальные возрастные и личностные особенности, образовательные запросы, состояние здоровья, семейные и прочие условия жизни </w:t>
      </w:r>
      <w:proofErr w:type="gramStart"/>
      <w:r w:rsidRPr="00B366DD">
        <w:rPr>
          <w:rFonts w:ascii="Times New Roman" w:eastAsia="Times New Roman" w:hAnsi="Times New Roman" w:cs="Times New Roman"/>
          <w:color w:val="000000" w:themeColor="text1"/>
          <w:sz w:val="24"/>
          <w:szCs w:val="24"/>
          <w:lang w:eastAsia="ru-RU"/>
        </w:rPr>
        <w:t>обучающихся</w:t>
      </w:r>
      <w:proofErr w:type="gramEnd"/>
      <w:r w:rsidRPr="00B366DD">
        <w:rPr>
          <w:rFonts w:ascii="Times New Roman" w:eastAsia="Times New Roman" w:hAnsi="Times New Roman" w:cs="Times New Roman"/>
          <w:color w:val="000000" w:themeColor="text1"/>
          <w:sz w:val="24"/>
          <w:szCs w:val="24"/>
          <w:lang w:eastAsia="ru-RU"/>
        </w:rPr>
        <w:t>, а также характеристики класса как уникального ученического сообщества с определёнными межличностными отношениями и групповой динамикой.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Педагогический работник, осуществляющий классное руководство, не является единственным субъектом воспитательной деятельности. Поэтому он должен постоянно взаимодействовать с семьями </w:t>
      </w:r>
      <w:proofErr w:type="gramStart"/>
      <w:r w:rsidRPr="00B366DD">
        <w:rPr>
          <w:rFonts w:ascii="Times New Roman" w:eastAsia="Times New Roman" w:hAnsi="Times New Roman" w:cs="Times New Roman"/>
          <w:color w:val="000000" w:themeColor="text1"/>
          <w:sz w:val="24"/>
          <w:szCs w:val="24"/>
          <w:lang w:eastAsia="ru-RU"/>
        </w:rPr>
        <w:t>обучающихся</w:t>
      </w:r>
      <w:proofErr w:type="gramEnd"/>
      <w:r w:rsidRPr="00B366DD">
        <w:rPr>
          <w:rFonts w:ascii="Times New Roman" w:eastAsia="Times New Roman" w:hAnsi="Times New Roman" w:cs="Times New Roman"/>
          <w:color w:val="000000" w:themeColor="text1"/>
          <w:sz w:val="24"/>
          <w:szCs w:val="24"/>
          <w:lang w:eastAsia="ru-RU"/>
        </w:rPr>
        <w:t>, другими педагогическими работниками общеобразовательной организации, взаимодействующими с учениками его класса, а также администрацией общеобразовательной организации.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Воспитательный процесс и социализация обучающихся осуществляются в открытом социуме, с использованием всех его ресурсов. Поэтому педагогический работник, осуществляющий классное руководство, взаимодействует также с внешними партнёрами, способствующими достижению принятых целей.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Педагогический работник, осуществляя классное руководство,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В деятельности, связанной с классным руководством, выделяются инвариантная и вариативная части.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 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Инвариантная часть содержит следующие блоки: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1. Личностно ориентированная деятельность по воспитанию и социализации </w:t>
      </w:r>
      <w:proofErr w:type="gramStart"/>
      <w:r w:rsidRPr="00B366DD">
        <w:rPr>
          <w:rFonts w:ascii="Times New Roman" w:eastAsia="Times New Roman" w:hAnsi="Times New Roman" w:cs="Times New Roman"/>
          <w:color w:val="000000" w:themeColor="text1"/>
          <w:sz w:val="24"/>
          <w:szCs w:val="24"/>
          <w:lang w:eastAsia="ru-RU"/>
        </w:rPr>
        <w:t>обучающихся</w:t>
      </w:r>
      <w:proofErr w:type="gramEnd"/>
      <w:r w:rsidRPr="00B366DD">
        <w:rPr>
          <w:rFonts w:ascii="Times New Roman" w:eastAsia="Times New Roman" w:hAnsi="Times New Roman" w:cs="Times New Roman"/>
          <w:color w:val="000000" w:themeColor="text1"/>
          <w:sz w:val="24"/>
          <w:szCs w:val="24"/>
          <w:lang w:eastAsia="ru-RU"/>
        </w:rPr>
        <w:t xml:space="preserve"> в классе, включая: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содействие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обеспечение включённости всех обучающихся в воспитательные мероприятия по приоритетным направлениям деятельности по воспитанию и социализации;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выявление и педагогическую поддержку </w:t>
      </w:r>
      <w:proofErr w:type="gramStart"/>
      <w:r w:rsidRPr="00B366DD">
        <w:rPr>
          <w:rFonts w:ascii="Times New Roman" w:eastAsia="Times New Roman" w:hAnsi="Times New Roman" w:cs="Times New Roman"/>
          <w:color w:val="000000" w:themeColor="text1"/>
          <w:sz w:val="24"/>
          <w:szCs w:val="24"/>
          <w:lang w:eastAsia="ru-RU"/>
        </w:rPr>
        <w:t>обучающихся</w:t>
      </w:r>
      <w:proofErr w:type="gramEnd"/>
      <w:r w:rsidRPr="00B366DD">
        <w:rPr>
          <w:rFonts w:ascii="Times New Roman" w:eastAsia="Times New Roman" w:hAnsi="Times New Roman" w:cs="Times New Roman"/>
          <w:color w:val="000000" w:themeColor="text1"/>
          <w:sz w:val="24"/>
          <w:szCs w:val="24"/>
          <w:lang w:eastAsia="ru-RU"/>
        </w:rPr>
        <w:t>, нуждающихся в психологической помощи;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профилактику наркотической и алкогольной зависимости, </w:t>
      </w:r>
      <w:proofErr w:type="spellStart"/>
      <w:r w:rsidRPr="00B366DD">
        <w:rPr>
          <w:rFonts w:ascii="Times New Roman" w:eastAsia="Times New Roman" w:hAnsi="Times New Roman" w:cs="Times New Roman"/>
          <w:color w:val="000000" w:themeColor="text1"/>
          <w:sz w:val="24"/>
          <w:szCs w:val="24"/>
          <w:lang w:eastAsia="ru-RU"/>
        </w:rPr>
        <w:t>табакокурения</w:t>
      </w:r>
      <w:proofErr w:type="spellEnd"/>
      <w:r w:rsidRPr="00B366DD">
        <w:rPr>
          <w:rFonts w:ascii="Times New Roman" w:eastAsia="Times New Roman" w:hAnsi="Times New Roman" w:cs="Times New Roman"/>
          <w:color w:val="000000" w:themeColor="text1"/>
          <w:sz w:val="24"/>
          <w:szCs w:val="24"/>
          <w:lang w:eastAsia="ru-RU"/>
        </w:rPr>
        <w:t>, употребления вредных для здоровья веществ;</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формирование навыков информационной безопасности;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lastRenderedPageBreak/>
        <w:t>- 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поддержку талантливых обучающихся, в том числе содействие развитию их способностей;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обеспечение защиты прав и соблюдения законных интересов обучающихся, в том числе </w:t>
      </w:r>
      <w:proofErr w:type="gramStart"/>
      <w:r w:rsidRPr="00B366DD">
        <w:rPr>
          <w:rFonts w:ascii="Times New Roman" w:eastAsia="Times New Roman" w:hAnsi="Times New Roman" w:cs="Times New Roman"/>
          <w:color w:val="000000" w:themeColor="text1"/>
          <w:sz w:val="24"/>
          <w:szCs w:val="24"/>
          <w:lang w:eastAsia="ru-RU"/>
        </w:rPr>
        <w:t>гарантий доступности ресурсов системы образования</w:t>
      </w:r>
      <w:proofErr w:type="gramEnd"/>
      <w:r w:rsidRPr="00B366DD">
        <w:rPr>
          <w:rFonts w:ascii="Times New Roman" w:eastAsia="Times New Roman" w:hAnsi="Times New Roman" w:cs="Times New Roman"/>
          <w:color w:val="000000" w:themeColor="text1"/>
          <w:sz w:val="24"/>
          <w:szCs w:val="24"/>
          <w:lang w:eastAsia="ru-RU"/>
        </w:rPr>
        <w:t>.</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2. Деятельность по воспитанию и социализации </w:t>
      </w:r>
      <w:proofErr w:type="gramStart"/>
      <w:r w:rsidRPr="00B366DD">
        <w:rPr>
          <w:rFonts w:ascii="Times New Roman" w:eastAsia="Times New Roman" w:hAnsi="Times New Roman" w:cs="Times New Roman"/>
          <w:color w:val="000000" w:themeColor="text1"/>
          <w:sz w:val="24"/>
          <w:szCs w:val="24"/>
          <w:lang w:eastAsia="ru-RU"/>
        </w:rPr>
        <w:t>обучающихся</w:t>
      </w:r>
      <w:proofErr w:type="gramEnd"/>
      <w:r w:rsidRPr="00B366DD">
        <w:rPr>
          <w:rFonts w:ascii="Times New Roman" w:eastAsia="Times New Roman" w:hAnsi="Times New Roman" w:cs="Times New Roman"/>
          <w:color w:val="000000" w:themeColor="text1"/>
          <w:sz w:val="24"/>
          <w:szCs w:val="24"/>
          <w:lang w:eastAsia="ru-RU"/>
        </w:rPr>
        <w:t>, осуществляемая с классом как социальной группой, включая: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изучение и анализ характеристик класса как малой социальной группы;</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регулирование и </w:t>
      </w:r>
      <w:proofErr w:type="spellStart"/>
      <w:r w:rsidRPr="00B366DD">
        <w:rPr>
          <w:rFonts w:ascii="Times New Roman" w:eastAsia="Times New Roman" w:hAnsi="Times New Roman" w:cs="Times New Roman"/>
          <w:color w:val="000000" w:themeColor="text1"/>
          <w:sz w:val="24"/>
          <w:szCs w:val="24"/>
          <w:lang w:eastAsia="ru-RU"/>
        </w:rPr>
        <w:t>гуманизацию</w:t>
      </w:r>
      <w:proofErr w:type="spellEnd"/>
      <w:r w:rsidRPr="00B366DD">
        <w:rPr>
          <w:rFonts w:ascii="Times New Roman" w:eastAsia="Times New Roman" w:hAnsi="Times New Roman" w:cs="Times New Roman"/>
          <w:color w:val="000000" w:themeColor="text1"/>
          <w:sz w:val="24"/>
          <w:szCs w:val="24"/>
          <w:lang w:eastAsia="ru-RU"/>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организацию и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выявление и своевременную коррекцию деструктивных отношений, создающих угрозы физическому и психическому здоровью обучающихся;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профилактику </w:t>
      </w:r>
      <w:proofErr w:type="spellStart"/>
      <w:r w:rsidRPr="00B366DD">
        <w:rPr>
          <w:rFonts w:ascii="Times New Roman" w:eastAsia="Times New Roman" w:hAnsi="Times New Roman" w:cs="Times New Roman"/>
          <w:color w:val="000000" w:themeColor="text1"/>
          <w:sz w:val="24"/>
          <w:szCs w:val="24"/>
          <w:lang w:eastAsia="ru-RU"/>
        </w:rPr>
        <w:t>девиантного</w:t>
      </w:r>
      <w:proofErr w:type="spellEnd"/>
      <w:r w:rsidRPr="00B366DD">
        <w:rPr>
          <w:rFonts w:ascii="Times New Roman" w:eastAsia="Times New Roman" w:hAnsi="Times New Roman" w:cs="Times New Roman"/>
          <w:color w:val="000000" w:themeColor="text1"/>
          <w:sz w:val="24"/>
          <w:szCs w:val="24"/>
          <w:lang w:eastAsia="ru-RU"/>
        </w:rPr>
        <w:t xml:space="preserve"> и асоциального поведения обучающихся, в том числе всех форм проявления жестокости, насилия, травли в детском коллективе.</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3. Осуществление воспитательной деятельности во взаимодействии с родителями (законными представителями) несовершеннолетних обучающихся, включая: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привлечение родителей (законных представителей) к сотрудничеству в </w:t>
      </w:r>
      <w:proofErr w:type="gramStart"/>
      <w:r w:rsidRPr="00B366DD">
        <w:rPr>
          <w:rFonts w:ascii="Times New Roman" w:eastAsia="Times New Roman" w:hAnsi="Times New Roman" w:cs="Times New Roman"/>
          <w:color w:val="000000" w:themeColor="text1"/>
          <w:sz w:val="24"/>
          <w:szCs w:val="24"/>
          <w:lang w:eastAsia="ru-RU"/>
        </w:rPr>
        <w:t>интересах</w:t>
      </w:r>
      <w:proofErr w:type="gramEnd"/>
      <w:r w:rsidRPr="00B366DD">
        <w:rPr>
          <w:rFonts w:ascii="Times New Roman" w:eastAsia="Times New Roman" w:hAnsi="Times New Roman" w:cs="Times New Roman"/>
          <w:color w:val="000000" w:themeColor="text1"/>
          <w:sz w:val="24"/>
          <w:szCs w:val="24"/>
          <w:lang w:eastAsia="ru-RU"/>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содействие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4. Осуществление воспитательной деятельности во взаимодействии с педагогическим коллективом, включая: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w:t>
      </w:r>
      <w:r w:rsidRPr="00B366DD">
        <w:rPr>
          <w:rFonts w:ascii="Times New Roman" w:eastAsia="Times New Roman" w:hAnsi="Times New Roman" w:cs="Times New Roman"/>
          <w:color w:val="000000" w:themeColor="text1"/>
          <w:sz w:val="24"/>
          <w:szCs w:val="24"/>
          <w:lang w:eastAsia="ru-RU"/>
        </w:rPr>
        <w:lastRenderedPageBreak/>
        <w:t>интеллектуально-познавательную, творческую, трудовую, общественно полезную, художественно-эстетическую, физкультурно-спортивную, игровую и др.;</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взаимодействие 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взаимодействие с педагогическими работниками и администрацией общеобразовательной организации по вопросам профилактики </w:t>
      </w:r>
      <w:proofErr w:type="spellStart"/>
      <w:r w:rsidRPr="00B366DD">
        <w:rPr>
          <w:rFonts w:ascii="Times New Roman" w:eastAsia="Times New Roman" w:hAnsi="Times New Roman" w:cs="Times New Roman"/>
          <w:color w:val="000000" w:themeColor="text1"/>
          <w:sz w:val="24"/>
          <w:szCs w:val="24"/>
          <w:lang w:eastAsia="ru-RU"/>
        </w:rPr>
        <w:t>девиантного</w:t>
      </w:r>
      <w:proofErr w:type="spellEnd"/>
      <w:r w:rsidRPr="00B366DD">
        <w:rPr>
          <w:rFonts w:ascii="Times New Roman" w:eastAsia="Times New Roman" w:hAnsi="Times New Roman" w:cs="Times New Roman"/>
          <w:color w:val="000000" w:themeColor="text1"/>
          <w:sz w:val="24"/>
          <w:szCs w:val="24"/>
          <w:lang w:eastAsia="ru-RU"/>
        </w:rPr>
        <w:t xml:space="preserve"> и асоциального поведения </w:t>
      </w:r>
      <w:proofErr w:type="gramStart"/>
      <w:r w:rsidRPr="00B366DD">
        <w:rPr>
          <w:rFonts w:ascii="Times New Roman" w:eastAsia="Times New Roman" w:hAnsi="Times New Roman" w:cs="Times New Roman"/>
          <w:color w:val="000000" w:themeColor="text1"/>
          <w:sz w:val="24"/>
          <w:szCs w:val="24"/>
          <w:lang w:eastAsia="ru-RU"/>
        </w:rPr>
        <w:t>обучающихся</w:t>
      </w:r>
      <w:proofErr w:type="gramEnd"/>
      <w:r w:rsidRPr="00B366DD">
        <w:rPr>
          <w:rFonts w:ascii="Times New Roman" w:eastAsia="Times New Roman" w:hAnsi="Times New Roman" w:cs="Times New Roman"/>
          <w:color w:val="000000" w:themeColor="text1"/>
          <w:sz w:val="24"/>
          <w:szCs w:val="24"/>
          <w:lang w:eastAsia="ru-RU"/>
        </w:rPr>
        <w:t>;</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взаимодействие с администрацией и педагогическими работниками общеобразовательной организации (социальным педагогом, педагогом-психологом, </w:t>
      </w:r>
      <w:proofErr w:type="spellStart"/>
      <w:r w:rsidRPr="00B366DD">
        <w:rPr>
          <w:rFonts w:ascii="Times New Roman" w:eastAsia="Times New Roman" w:hAnsi="Times New Roman" w:cs="Times New Roman"/>
          <w:color w:val="000000" w:themeColor="text1"/>
          <w:sz w:val="24"/>
          <w:szCs w:val="24"/>
          <w:lang w:eastAsia="ru-RU"/>
        </w:rPr>
        <w:t>тьютором</w:t>
      </w:r>
      <w:proofErr w:type="spellEnd"/>
      <w:r w:rsidRPr="00B366DD">
        <w:rPr>
          <w:rFonts w:ascii="Times New Roman" w:eastAsia="Times New Roman" w:hAnsi="Times New Roman" w:cs="Times New Roman"/>
          <w:color w:val="000000" w:themeColor="text1"/>
          <w:sz w:val="24"/>
          <w:szCs w:val="24"/>
          <w:lang w:eastAsia="ru-RU"/>
        </w:rPr>
        <w:t xml:space="preserve"> и др.) с целью организации комплексной поддержки </w:t>
      </w:r>
      <w:proofErr w:type="gramStart"/>
      <w:r w:rsidRPr="00B366DD">
        <w:rPr>
          <w:rFonts w:ascii="Times New Roman" w:eastAsia="Times New Roman" w:hAnsi="Times New Roman" w:cs="Times New Roman"/>
          <w:color w:val="000000" w:themeColor="text1"/>
          <w:sz w:val="24"/>
          <w:szCs w:val="24"/>
          <w:lang w:eastAsia="ru-RU"/>
        </w:rPr>
        <w:t>обучающихся</w:t>
      </w:r>
      <w:proofErr w:type="gramEnd"/>
      <w:r w:rsidRPr="00B366DD">
        <w:rPr>
          <w:rFonts w:ascii="Times New Roman" w:eastAsia="Times New Roman" w:hAnsi="Times New Roman" w:cs="Times New Roman"/>
          <w:color w:val="000000" w:themeColor="text1"/>
          <w:sz w:val="24"/>
          <w:szCs w:val="24"/>
          <w:lang w:eastAsia="ru-RU"/>
        </w:rPr>
        <w:t>, находящихся в трудной жизненной ситуации.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5. Участие в осуществлении воспитательной деятельности во взаимодействии с социальными партнерами, включая: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участие в организации работы, способствующей профессиональному самоопределению обучающихся;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участие в организации мероприятий по различным направлениям воспитания и </w:t>
      </w:r>
      <w:proofErr w:type="gramStart"/>
      <w:r w:rsidRPr="00B366DD">
        <w:rPr>
          <w:rFonts w:ascii="Times New Roman" w:eastAsia="Times New Roman" w:hAnsi="Times New Roman" w:cs="Times New Roman"/>
          <w:color w:val="000000" w:themeColor="text1"/>
          <w:sz w:val="24"/>
          <w:szCs w:val="24"/>
          <w:lang w:eastAsia="ru-RU"/>
        </w:rPr>
        <w:t>социализации</w:t>
      </w:r>
      <w:proofErr w:type="gramEnd"/>
      <w:r w:rsidRPr="00B366DD">
        <w:rPr>
          <w:rFonts w:ascii="Times New Roman" w:eastAsia="Times New Roman" w:hAnsi="Times New Roman" w:cs="Times New Roman"/>
          <w:color w:val="000000" w:themeColor="text1"/>
          <w:sz w:val="24"/>
          <w:szCs w:val="24"/>
          <w:lang w:eastAsia="ru-RU"/>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6. Ведение и составление педагогическими работниками, осуществляющими классное руководство, следующей документации: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1) классный журнал (в бумажной форме) в части внесения в него и актуализации списка обучающихся</w:t>
      </w:r>
      <w:hyperlink r:id="rId14" w:anchor="8888" w:history="1">
        <w:r w:rsidRPr="00B366DD">
          <w:rPr>
            <w:rFonts w:ascii="Times New Roman" w:eastAsia="Times New Roman" w:hAnsi="Times New Roman" w:cs="Times New Roman"/>
            <w:color w:val="000000" w:themeColor="text1"/>
            <w:sz w:val="24"/>
            <w:szCs w:val="24"/>
            <w:u w:val="single"/>
            <w:bdr w:val="none" w:sz="0" w:space="0" w:color="auto" w:frame="1"/>
            <w:lang w:eastAsia="ru-RU"/>
          </w:rPr>
          <w:t>*(8)</w:t>
        </w:r>
      </w:hyperlink>
      <w:r w:rsidRPr="00B366DD">
        <w:rPr>
          <w:rFonts w:ascii="Times New Roman" w:eastAsia="Times New Roman" w:hAnsi="Times New Roman" w:cs="Times New Roman"/>
          <w:color w:val="000000" w:themeColor="text1"/>
          <w:sz w:val="24"/>
          <w:szCs w:val="24"/>
          <w:lang w:eastAsia="ru-RU"/>
        </w:rPr>
        <w:t>;</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2) план работы в рамках деятельности, связанной с классным руководством, </w:t>
      </w:r>
      <w:proofErr w:type="gramStart"/>
      <w:r w:rsidRPr="00B366DD">
        <w:rPr>
          <w:rFonts w:ascii="Times New Roman" w:eastAsia="Times New Roman" w:hAnsi="Times New Roman" w:cs="Times New Roman"/>
          <w:color w:val="000000" w:themeColor="text1"/>
          <w:sz w:val="24"/>
          <w:szCs w:val="24"/>
          <w:lang w:eastAsia="ru-RU"/>
        </w:rPr>
        <w:t>требования</w:t>
      </w:r>
      <w:proofErr w:type="gramEnd"/>
      <w:r w:rsidRPr="00B366DD">
        <w:rPr>
          <w:rFonts w:ascii="Times New Roman" w:eastAsia="Times New Roman" w:hAnsi="Times New Roman" w:cs="Times New Roman"/>
          <w:color w:val="000000" w:themeColor="text1"/>
          <w:sz w:val="24"/>
          <w:szCs w:val="24"/>
          <w:lang w:eastAsia="ru-RU"/>
        </w:rPr>
        <w:t xml:space="preserve">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В целях недопущения избыточной отчётности педагогических работников руководителям общеобразовательных организаций необходимо руководствоваться подразделом "Классное руководство" раздела VIII приложения к письму </w:t>
      </w:r>
      <w:proofErr w:type="spellStart"/>
      <w:r w:rsidRPr="00B366DD">
        <w:rPr>
          <w:rFonts w:ascii="Times New Roman" w:eastAsia="Times New Roman" w:hAnsi="Times New Roman" w:cs="Times New Roman"/>
          <w:color w:val="000000" w:themeColor="text1"/>
          <w:sz w:val="24"/>
          <w:szCs w:val="24"/>
          <w:lang w:eastAsia="ru-RU"/>
        </w:rPr>
        <w:t>Минобрнауки</w:t>
      </w:r>
      <w:proofErr w:type="spellEnd"/>
      <w:r w:rsidRPr="00B366DD">
        <w:rPr>
          <w:rFonts w:ascii="Times New Roman" w:eastAsia="Times New Roman" w:hAnsi="Times New Roman" w:cs="Times New Roman"/>
          <w:color w:val="000000" w:themeColor="text1"/>
          <w:sz w:val="24"/>
          <w:szCs w:val="24"/>
          <w:lang w:eastAsia="ru-RU"/>
        </w:rPr>
        <w:t xml:space="preserve"> России от 21 марта 2017 г. N 08-554 "О принятии мер по устранению избыточной отчётности".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Вариативная часть деятельности по классному руководству формируется в зависимости от контекстных условий общеобразовательной организации.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К примеру, вариативность может отражать наличие особых целей и задач духовно-нравственного </w:t>
      </w:r>
      <w:proofErr w:type="gramStart"/>
      <w:r w:rsidRPr="00B366DD">
        <w:rPr>
          <w:rFonts w:ascii="Times New Roman" w:eastAsia="Times New Roman" w:hAnsi="Times New Roman" w:cs="Times New Roman"/>
          <w:color w:val="000000" w:themeColor="text1"/>
          <w:sz w:val="24"/>
          <w:szCs w:val="24"/>
          <w:lang w:eastAsia="ru-RU"/>
        </w:rPr>
        <w:t>воспитания</w:t>
      </w:r>
      <w:proofErr w:type="gramEnd"/>
      <w:r w:rsidRPr="00B366DD">
        <w:rPr>
          <w:rFonts w:ascii="Times New Roman" w:eastAsia="Times New Roman" w:hAnsi="Times New Roman" w:cs="Times New Roman"/>
          <w:color w:val="000000" w:themeColor="text1"/>
          <w:sz w:val="24"/>
          <w:szCs w:val="24"/>
          <w:lang w:eastAsia="ru-RU"/>
        </w:rPr>
        <w:t xml:space="preserve"> обучающихся в общеобразовательных организациях субъекта Российской Федерации, связанных с трансляцией и поддержкой развития национальной культуры, сохранением родного языка.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На состав деятельности по классному руководству могут оказать влияние особые характеристики общеобразовательной организации. </w:t>
      </w:r>
      <w:proofErr w:type="gramStart"/>
      <w:r w:rsidRPr="00B366DD">
        <w:rPr>
          <w:rFonts w:ascii="Times New Roman" w:eastAsia="Times New Roman" w:hAnsi="Times New Roman" w:cs="Times New Roman"/>
          <w:color w:val="000000" w:themeColor="text1"/>
          <w:sz w:val="24"/>
          <w:szCs w:val="24"/>
          <w:lang w:eastAsia="ru-RU"/>
        </w:rPr>
        <w:t>Так, например, в общеобразовательных организациях с устойчиво низкими результатами обучения и работающими в сложном социальном контексте, непосредственно связанном с классным руководством, могут появиться дополнительные задачи по развитию учебной мотивации у обучающихся, координации работы учителей-предметников, вовлечению семьи в образовательную деятельность обучающихся и т.д.</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lastRenderedPageBreak/>
        <w:t>Каждый блок инвариантной части деятельности по классному руководству может быть дополнен, акцентирован или скорректирован с учетом контекстных условий.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например с присутствием детей с ограниченными возможностями здоровья, либо в разновозрастном классе-комплекте и т.д.</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В рамках реализации обозначенных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индивидуальные (беседа, консультация, обмен мнениями, оказание индивидуальной помощи, совместный поиск решения проблемы и др.);</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групповые (творческие группы, сетевые сообщества, органы самоуправления, проекты, ролевые игры, дебаты и др.);</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 xml:space="preserve">коллективные (классные часы, конкурсы, спектакли, концерты, походы, образовательный туризм, слёты, соревнования, </w:t>
      </w:r>
      <w:proofErr w:type="spellStart"/>
      <w:r w:rsidRPr="00B366DD">
        <w:rPr>
          <w:rFonts w:ascii="Times New Roman" w:eastAsia="Times New Roman" w:hAnsi="Times New Roman" w:cs="Times New Roman"/>
          <w:color w:val="000000" w:themeColor="text1"/>
          <w:sz w:val="24"/>
          <w:szCs w:val="24"/>
          <w:lang w:eastAsia="ru-RU"/>
        </w:rPr>
        <w:t>квесты</w:t>
      </w:r>
      <w:proofErr w:type="spellEnd"/>
      <w:r w:rsidRPr="00B366DD">
        <w:rPr>
          <w:rFonts w:ascii="Times New Roman" w:eastAsia="Times New Roman" w:hAnsi="Times New Roman" w:cs="Times New Roman"/>
          <w:color w:val="000000" w:themeColor="text1"/>
          <w:sz w:val="24"/>
          <w:szCs w:val="24"/>
          <w:lang w:eastAsia="ru-RU"/>
        </w:rPr>
        <w:t xml:space="preserve"> и игры, родительские собрания и др.).</w:t>
      </w:r>
      <w:proofErr w:type="gramEnd"/>
    </w:p>
    <w:p w:rsidR="00761CD3" w:rsidRPr="00B366DD" w:rsidRDefault="00761CD3" w:rsidP="00B366DD">
      <w:pPr>
        <w:shd w:val="clear" w:color="auto" w:fill="FFFFFF"/>
        <w:spacing w:after="0" w:line="270" w:lineRule="atLeast"/>
        <w:ind w:firstLine="709"/>
        <w:jc w:val="both"/>
        <w:outlineLvl w:val="2"/>
        <w:rPr>
          <w:rFonts w:ascii="Times New Roman" w:eastAsia="Times New Roman" w:hAnsi="Times New Roman" w:cs="Times New Roman"/>
          <w:b/>
          <w:bCs/>
          <w:color w:val="000000" w:themeColor="text1"/>
          <w:sz w:val="24"/>
          <w:szCs w:val="24"/>
          <w:lang w:eastAsia="ru-RU"/>
        </w:rPr>
      </w:pPr>
      <w:r w:rsidRPr="00B366DD">
        <w:rPr>
          <w:rFonts w:ascii="Times New Roman" w:eastAsia="Times New Roman" w:hAnsi="Times New Roman" w:cs="Times New Roman"/>
          <w:b/>
          <w:bCs/>
          <w:color w:val="000000" w:themeColor="text1"/>
          <w:sz w:val="24"/>
          <w:szCs w:val="24"/>
          <w:lang w:eastAsia="ru-RU"/>
        </w:rPr>
        <w:t>5. Обеспечение академических прав и свобод педагогических работников, осуществляющих классное руководство</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Классными руководителями являются педагогические работники в общеобразовательной организации, которым предоставляются права, социальные гарантии и меры социальной поддержки в соответствии с Федеральным законом от 29 декабря 2012 г. N 273-ФЗ "Об образовании в Российской Федерации".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Педагогический работник, осуществляющий классное руководство, с учетом локальных нормативных актов общеобразовательной организации имеет следующие права: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учебно-методические материалы на основе ФГОС общего образования с учетом контекстных условий деятельности;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w:t>
      </w:r>
      <w:proofErr w:type="gramStart"/>
      <w:r w:rsidRPr="00B366DD">
        <w:rPr>
          <w:rFonts w:ascii="Times New Roman" w:eastAsia="Times New Roman" w:hAnsi="Times New Roman" w:cs="Times New Roman"/>
          <w:color w:val="000000" w:themeColor="text1"/>
          <w:sz w:val="24"/>
          <w:szCs w:val="24"/>
          <w:lang w:eastAsia="ru-RU"/>
        </w:rPr>
        <w:t>деятельности</w:t>
      </w:r>
      <w:proofErr w:type="gramEnd"/>
      <w:r w:rsidRPr="00B366DD">
        <w:rPr>
          <w:rFonts w:ascii="Times New Roman" w:eastAsia="Times New Roman" w:hAnsi="Times New Roman" w:cs="Times New Roman"/>
          <w:color w:val="000000" w:themeColor="text1"/>
          <w:sz w:val="24"/>
          <w:szCs w:val="24"/>
          <w:lang w:eastAsia="ru-RU"/>
        </w:rPr>
        <w:t xml:space="preserve"> как от своего имени, так и от имени обучающихся класса, родителей (законных представителей) несовершеннолетних обучающихся;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 самостоятельно планировать и организовывать участие обучающихся в воспитательных мероприятиях;</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использовать (по согласованию с администрацией общеобразовательной организации) инфраструктуру общеобразовательной организации при проведении мероприятий с классом;</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получать своевременную методическую, материально-техническую и иную помощь от руководства и органов государственно-общественного управления общеобразовательной организации для реализации задач по классному руководству;</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lastRenderedPageBreak/>
        <w:t xml:space="preserve">- давать обязательные распоряжения </w:t>
      </w:r>
      <w:proofErr w:type="gramStart"/>
      <w:r w:rsidRPr="00B366DD">
        <w:rPr>
          <w:rFonts w:ascii="Times New Roman" w:eastAsia="Times New Roman" w:hAnsi="Times New Roman" w:cs="Times New Roman"/>
          <w:color w:val="000000" w:themeColor="text1"/>
          <w:sz w:val="24"/>
          <w:szCs w:val="24"/>
          <w:lang w:eastAsia="ru-RU"/>
        </w:rPr>
        <w:t>обучающимся</w:t>
      </w:r>
      <w:proofErr w:type="gramEnd"/>
      <w:r w:rsidRPr="00B366DD">
        <w:rPr>
          <w:rFonts w:ascii="Times New Roman" w:eastAsia="Times New Roman" w:hAnsi="Times New Roman" w:cs="Times New Roman"/>
          <w:color w:val="000000" w:themeColor="text1"/>
          <w:sz w:val="24"/>
          <w:szCs w:val="24"/>
          <w:lang w:eastAsia="ru-RU"/>
        </w:rPr>
        <w:t xml:space="preserve"> своего класса при подготовке и проведении воспитательных мероприятий;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В целях реализации и </w:t>
      </w:r>
      <w:proofErr w:type="gramStart"/>
      <w:r w:rsidRPr="00B366DD">
        <w:rPr>
          <w:rFonts w:ascii="Times New Roman" w:eastAsia="Times New Roman" w:hAnsi="Times New Roman" w:cs="Times New Roman"/>
          <w:color w:val="000000" w:themeColor="text1"/>
          <w:sz w:val="24"/>
          <w:szCs w:val="24"/>
          <w:lang w:eastAsia="ru-RU"/>
        </w:rPr>
        <w:t>защиты</w:t>
      </w:r>
      <w:proofErr w:type="gramEnd"/>
      <w:r w:rsidRPr="00B366DD">
        <w:rPr>
          <w:rFonts w:ascii="Times New Roman" w:eastAsia="Times New Roman" w:hAnsi="Times New Roman" w:cs="Times New Roman"/>
          <w:color w:val="000000" w:themeColor="text1"/>
          <w:sz w:val="24"/>
          <w:szCs w:val="24"/>
          <w:lang w:eastAsia="ru-RU"/>
        </w:rPr>
        <w:t xml:space="preserve"> академических прав и свобод педагогических работников, осуществляющих классное руководство, предусмотренных частью 3 статьи 47 Федерального закона от 29 декабря 2012 г. N 273-ФЗ "Об образовании в Российской Федерации", а также обеспечения недопустимости неуважительного отношения к чести и достоинству педагогических работников, реализации возможных способов урегулирования споров между участниками образовательных отношений рекомендуется руководствоваться, в частности: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письмом </w:t>
      </w:r>
      <w:proofErr w:type="spellStart"/>
      <w:r w:rsidRPr="00B366DD">
        <w:rPr>
          <w:rFonts w:ascii="Times New Roman" w:eastAsia="Times New Roman" w:hAnsi="Times New Roman" w:cs="Times New Roman"/>
          <w:color w:val="000000" w:themeColor="text1"/>
          <w:sz w:val="24"/>
          <w:szCs w:val="24"/>
          <w:lang w:eastAsia="ru-RU"/>
        </w:rPr>
        <w:t>Минпросвещения</w:t>
      </w:r>
      <w:proofErr w:type="spellEnd"/>
      <w:r w:rsidRPr="00B366DD">
        <w:rPr>
          <w:rFonts w:ascii="Times New Roman" w:eastAsia="Times New Roman" w:hAnsi="Times New Roman" w:cs="Times New Roman"/>
          <w:color w:val="000000" w:themeColor="text1"/>
          <w:sz w:val="24"/>
          <w:szCs w:val="24"/>
          <w:lang w:eastAsia="ru-RU"/>
        </w:rPr>
        <w:t xml:space="preserve"> России и Профсоюза от 19 ноября 2019 г. N ВБ-107/08/634 "О примерном </w:t>
      </w:r>
      <w:proofErr w:type="gramStart"/>
      <w:r w:rsidRPr="00B366DD">
        <w:rPr>
          <w:rFonts w:ascii="Times New Roman" w:eastAsia="Times New Roman" w:hAnsi="Times New Roman" w:cs="Times New Roman"/>
          <w:color w:val="000000" w:themeColor="text1"/>
          <w:sz w:val="24"/>
          <w:szCs w:val="24"/>
          <w:lang w:eastAsia="ru-RU"/>
        </w:rPr>
        <w:t>положении</w:t>
      </w:r>
      <w:proofErr w:type="gramEnd"/>
      <w:r w:rsidRPr="00B366DD">
        <w:rPr>
          <w:rFonts w:ascii="Times New Roman" w:eastAsia="Times New Roman" w:hAnsi="Times New Roman" w:cs="Times New Roman"/>
          <w:color w:val="000000" w:themeColor="text1"/>
          <w:sz w:val="24"/>
          <w:szCs w:val="24"/>
          <w:lang w:eastAsia="ru-RU"/>
        </w:rPr>
        <w:t xml:space="preserve"> о комиссии по урегулированию споров между участниками образовательных отношений";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письмом </w:t>
      </w:r>
      <w:proofErr w:type="spellStart"/>
      <w:r w:rsidRPr="00B366DD">
        <w:rPr>
          <w:rFonts w:ascii="Times New Roman" w:eastAsia="Times New Roman" w:hAnsi="Times New Roman" w:cs="Times New Roman"/>
          <w:color w:val="000000" w:themeColor="text1"/>
          <w:sz w:val="24"/>
          <w:szCs w:val="24"/>
          <w:lang w:eastAsia="ru-RU"/>
        </w:rPr>
        <w:t>Минпросвещения</w:t>
      </w:r>
      <w:proofErr w:type="spellEnd"/>
      <w:r w:rsidRPr="00B366DD">
        <w:rPr>
          <w:rFonts w:ascii="Times New Roman" w:eastAsia="Times New Roman" w:hAnsi="Times New Roman" w:cs="Times New Roman"/>
          <w:color w:val="000000" w:themeColor="text1"/>
          <w:sz w:val="24"/>
          <w:szCs w:val="24"/>
          <w:lang w:eastAsia="ru-RU"/>
        </w:rPr>
        <w:t xml:space="preserve"> России и Профсоюза от 20 августа 2019 г. "О примерном </w:t>
      </w:r>
      <w:proofErr w:type="gramStart"/>
      <w:r w:rsidRPr="00B366DD">
        <w:rPr>
          <w:rFonts w:ascii="Times New Roman" w:eastAsia="Times New Roman" w:hAnsi="Times New Roman" w:cs="Times New Roman"/>
          <w:color w:val="000000" w:themeColor="text1"/>
          <w:sz w:val="24"/>
          <w:szCs w:val="24"/>
          <w:lang w:eastAsia="ru-RU"/>
        </w:rPr>
        <w:t>положении</w:t>
      </w:r>
      <w:proofErr w:type="gramEnd"/>
      <w:r w:rsidRPr="00B366DD">
        <w:rPr>
          <w:rFonts w:ascii="Times New Roman" w:eastAsia="Times New Roman" w:hAnsi="Times New Roman" w:cs="Times New Roman"/>
          <w:color w:val="000000" w:themeColor="text1"/>
          <w:sz w:val="24"/>
          <w:szCs w:val="24"/>
          <w:lang w:eastAsia="ru-RU"/>
        </w:rPr>
        <w:t xml:space="preserve"> о нормах профессиональной этики педагогических работников";</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письмом </w:t>
      </w:r>
      <w:proofErr w:type="spellStart"/>
      <w:r w:rsidRPr="00B366DD">
        <w:rPr>
          <w:rFonts w:ascii="Times New Roman" w:eastAsia="Times New Roman" w:hAnsi="Times New Roman" w:cs="Times New Roman"/>
          <w:color w:val="000000" w:themeColor="text1"/>
          <w:sz w:val="24"/>
          <w:szCs w:val="24"/>
          <w:lang w:eastAsia="ru-RU"/>
        </w:rPr>
        <w:t>Минобрнауки</w:t>
      </w:r>
      <w:proofErr w:type="spellEnd"/>
      <w:r w:rsidRPr="00B366DD">
        <w:rPr>
          <w:rFonts w:ascii="Times New Roman" w:eastAsia="Times New Roman" w:hAnsi="Times New Roman" w:cs="Times New Roman"/>
          <w:color w:val="000000" w:themeColor="text1"/>
          <w:sz w:val="24"/>
          <w:szCs w:val="24"/>
          <w:lang w:eastAsia="ru-RU"/>
        </w:rPr>
        <w:t xml:space="preserve"> России и Профсоюза от 23 марта 2015 г. N 08-415/124 "О реализации права педагогических работников на дополнительное профессиональное образование".</w:t>
      </w:r>
    </w:p>
    <w:p w:rsidR="00761CD3" w:rsidRPr="00B366DD" w:rsidRDefault="00761CD3" w:rsidP="00B366DD">
      <w:pPr>
        <w:shd w:val="clear" w:color="auto" w:fill="FFFFFF"/>
        <w:spacing w:after="0" w:line="270" w:lineRule="atLeast"/>
        <w:ind w:firstLine="709"/>
        <w:jc w:val="both"/>
        <w:outlineLvl w:val="2"/>
        <w:rPr>
          <w:rFonts w:ascii="Times New Roman" w:eastAsia="Times New Roman" w:hAnsi="Times New Roman" w:cs="Times New Roman"/>
          <w:b/>
          <w:bCs/>
          <w:color w:val="000000" w:themeColor="text1"/>
          <w:sz w:val="24"/>
          <w:szCs w:val="24"/>
          <w:lang w:eastAsia="ru-RU"/>
        </w:rPr>
      </w:pPr>
      <w:r w:rsidRPr="00B366DD">
        <w:rPr>
          <w:rFonts w:ascii="Times New Roman" w:eastAsia="Times New Roman" w:hAnsi="Times New Roman" w:cs="Times New Roman"/>
          <w:b/>
          <w:bCs/>
          <w:color w:val="000000" w:themeColor="text1"/>
          <w:sz w:val="24"/>
          <w:szCs w:val="24"/>
          <w:lang w:eastAsia="ru-RU"/>
        </w:rPr>
        <w:t>6. Оценка эффективности деятельности педагогических работников по классному руководству</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Оценка деятельности педагогических работников, осуществляющих классное руководство, позволяет определить направления ее совершенствования и поощрить педагогических работников, которые наиболее эффективно осуществляют классное руководство.</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Эффективность деятельности </w:t>
      </w:r>
      <w:proofErr w:type="gramStart"/>
      <w:r w:rsidRPr="00B366DD">
        <w:rPr>
          <w:rFonts w:ascii="Times New Roman" w:eastAsia="Times New Roman" w:hAnsi="Times New Roman" w:cs="Times New Roman"/>
          <w:color w:val="000000" w:themeColor="text1"/>
          <w:sz w:val="24"/>
          <w:szCs w:val="24"/>
          <w:lang w:eastAsia="ru-RU"/>
        </w:rPr>
        <w:t>педагогических работников, осуществляющих классное руководство определяется</w:t>
      </w:r>
      <w:proofErr w:type="gramEnd"/>
      <w:r w:rsidRPr="00B366DD">
        <w:rPr>
          <w:rFonts w:ascii="Times New Roman" w:eastAsia="Times New Roman" w:hAnsi="Times New Roman" w:cs="Times New Roman"/>
          <w:color w:val="000000" w:themeColor="text1"/>
          <w:sz w:val="24"/>
          <w:szCs w:val="24"/>
          <w:lang w:eastAsia="ru-RU"/>
        </w:rPr>
        <w:t xml:space="preserve">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На основе анализа сложившейся в общеобразовательных организациях практике регулирования деятельности по классному руководству принято использовать две группы критериев оценки ее эффективности: критерии оценки процесса деятельности и критерии оценки результативности.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Этот подход учитывает непосредственную связь между характеристиками воспитательного процесса и его результатами, позволяя вносить изменения в процесс для получения более значимых эффектов в будущем, с учетом </w:t>
      </w:r>
      <w:proofErr w:type="spellStart"/>
      <w:r w:rsidRPr="00B366DD">
        <w:rPr>
          <w:rFonts w:ascii="Times New Roman" w:eastAsia="Times New Roman" w:hAnsi="Times New Roman" w:cs="Times New Roman"/>
          <w:color w:val="000000" w:themeColor="text1"/>
          <w:sz w:val="24"/>
          <w:szCs w:val="24"/>
          <w:lang w:eastAsia="ru-RU"/>
        </w:rPr>
        <w:t>отсроченности</w:t>
      </w:r>
      <w:proofErr w:type="spellEnd"/>
      <w:r w:rsidRPr="00B366DD">
        <w:rPr>
          <w:rFonts w:ascii="Times New Roman" w:eastAsia="Times New Roman" w:hAnsi="Times New Roman" w:cs="Times New Roman"/>
          <w:color w:val="000000" w:themeColor="text1"/>
          <w:sz w:val="24"/>
          <w:szCs w:val="24"/>
          <w:lang w:eastAsia="ru-RU"/>
        </w:rPr>
        <w:t xml:space="preserve"> образовательных результатов.</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К критериям эффективности процесса деятельности, связанной с классным руководством, относятся: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комплексность как степень охвата в воспитательном процессе направлений, обозначенных в нормативных документах;</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адресность как степень учёта в воспитательном процессе возрастных и личностных особенностей детей, характеристик класса;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spellStart"/>
      <w:r w:rsidRPr="00B366DD">
        <w:rPr>
          <w:rFonts w:ascii="Times New Roman" w:eastAsia="Times New Roman" w:hAnsi="Times New Roman" w:cs="Times New Roman"/>
          <w:color w:val="000000" w:themeColor="text1"/>
          <w:sz w:val="24"/>
          <w:szCs w:val="24"/>
          <w:lang w:eastAsia="ru-RU"/>
        </w:rPr>
        <w:t>инновационность</w:t>
      </w:r>
      <w:proofErr w:type="spellEnd"/>
      <w:r w:rsidRPr="00B366DD">
        <w:rPr>
          <w:rFonts w:ascii="Times New Roman" w:eastAsia="Times New Roman" w:hAnsi="Times New Roman" w:cs="Times New Roman"/>
          <w:color w:val="000000" w:themeColor="text1"/>
          <w:sz w:val="24"/>
          <w:szCs w:val="24"/>
          <w:lang w:eastAsia="ru-RU"/>
        </w:rPr>
        <w:t xml:space="preserve"> как степень использования новой по содержанию и формам подачи информации, личностно значимой для современных обучающихся, интересных </w:t>
      </w:r>
      <w:r w:rsidRPr="00B366DD">
        <w:rPr>
          <w:rFonts w:ascii="Times New Roman" w:eastAsia="Times New Roman" w:hAnsi="Times New Roman" w:cs="Times New Roman"/>
          <w:color w:val="000000" w:themeColor="text1"/>
          <w:sz w:val="24"/>
          <w:szCs w:val="24"/>
          <w:lang w:eastAsia="ru-RU"/>
        </w:rPr>
        <w:lastRenderedPageBreak/>
        <w:t xml:space="preserve">для них форм и методов взаимодействия, в том числе, </w:t>
      </w:r>
      <w:proofErr w:type="spellStart"/>
      <w:r w:rsidRPr="00B366DD">
        <w:rPr>
          <w:rFonts w:ascii="Times New Roman" w:eastAsia="Times New Roman" w:hAnsi="Times New Roman" w:cs="Times New Roman"/>
          <w:color w:val="000000" w:themeColor="text1"/>
          <w:sz w:val="24"/>
          <w:szCs w:val="24"/>
          <w:lang w:eastAsia="ru-RU"/>
        </w:rPr>
        <w:t>интернет-ресурсов</w:t>
      </w:r>
      <w:proofErr w:type="spellEnd"/>
      <w:r w:rsidRPr="00B366DD">
        <w:rPr>
          <w:rFonts w:ascii="Times New Roman" w:eastAsia="Times New Roman" w:hAnsi="Times New Roman" w:cs="Times New Roman"/>
          <w:color w:val="000000" w:themeColor="text1"/>
          <w:sz w:val="24"/>
          <w:szCs w:val="24"/>
          <w:lang w:eastAsia="ru-RU"/>
        </w:rPr>
        <w:t>, сетевых сообществ, ведения блогов и т.д.;</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системность как степень вовлечённости в решение воспитательных задач разных субъектов воспитательного процесса.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Процесс воспитания и социализации подрастающего поколения должен обеспечить последовательное движение от получения знаний, системы представлений о базовых национальных ценностях, духовно-нравственных ценностях народов Российской Федерации, исторических и национально-культурных традициях к формированию позитивной внутренней позиции личности ребенка по отношению к этим социальным ценностям, а затем к формированию социальных компетенций, то есть умений и навыков их использования в жизни, к приобретению опыта деятельности</w:t>
      </w:r>
      <w:proofErr w:type="gramEnd"/>
      <w:r w:rsidRPr="00B366DD">
        <w:rPr>
          <w:rFonts w:ascii="Times New Roman" w:eastAsia="Times New Roman" w:hAnsi="Times New Roman" w:cs="Times New Roman"/>
          <w:color w:val="000000" w:themeColor="text1"/>
          <w:sz w:val="24"/>
          <w:szCs w:val="24"/>
          <w:lang w:eastAsia="ru-RU"/>
        </w:rPr>
        <w:t xml:space="preserve"> на основе данных ценностей.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Таким образом, задаются три уровня конечных результатов в области воспитания и социализации обучающихся, которые могут быть использованы как критерии оценки результатов (эффективности) классного руководства: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1 - </w:t>
      </w:r>
      <w:proofErr w:type="spellStart"/>
      <w:r w:rsidRPr="00B366DD">
        <w:rPr>
          <w:rFonts w:ascii="Times New Roman" w:eastAsia="Times New Roman" w:hAnsi="Times New Roman" w:cs="Times New Roman"/>
          <w:color w:val="000000" w:themeColor="text1"/>
          <w:sz w:val="24"/>
          <w:szCs w:val="24"/>
          <w:lang w:eastAsia="ru-RU"/>
        </w:rPr>
        <w:t>сформированность</w:t>
      </w:r>
      <w:proofErr w:type="spellEnd"/>
      <w:r w:rsidRPr="00B366DD">
        <w:rPr>
          <w:rFonts w:ascii="Times New Roman" w:eastAsia="Times New Roman" w:hAnsi="Times New Roman" w:cs="Times New Roman"/>
          <w:color w:val="000000" w:themeColor="text1"/>
          <w:sz w:val="24"/>
          <w:szCs w:val="24"/>
          <w:lang w:eastAsia="ru-RU"/>
        </w:rPr>
        <w:t xml:space="preserve"> знаний, представлений о системе ценностей гражданина России;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2 - </w:t>
      </w:r>
      <w:proofErr w:type="spellStart"/>
      <w:r w:rsidRPr="00B366DD">
        <w:rPr>
          <w:rFonts w:ascii="Times New Roman" w:eastAsia="Times New Roman" w:hAnsi="Times New Roman" w:cs="Times New Roman"/>
          <w:color w:val="000000" w:themeColor="text1"/>
          <w:sz w:val="24"/>
          <w:szCs w:val="24"/>
          <w:lang w:eastAsia="ru-RU"/>
        </w:rPr>
        <w:t>сформированность</w:t>
      </w:r>
      <w:proofErr w:type="spellEnd"/>
      <w:r w:rsidRPr="00B366DD">
        <w:rPr>
          <w:rFonts w:ascii="Times New Roman" w:eastAsia="Times New Roman" w:hAnsi="Times New Roman" w:cs="Times New Roman"/>
          <w:color w:val="000000" w:themeColor="text1"/>
          <w:sz w:val="24"/>
          <w:szCs w:val="24"/>
          <w:lang w:eastAsia="ru-RU"/>
        </w:rPr>
        <w:t xml:space="preserve"> позитивной внутренней позиции личности обучающихся в отношении системы ценностей гражданина России;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3 - наличие опыта деятельности на основе системы ценностей гражданина России.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Эффективность деятельности по классному руководству повышается по мере продвижения к результатам более высокого уровня.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Наиболее доступной формой является экспертное оценивание, которое следует проводить с учетом основных принципов проведения экспертизы. Желательным результатом оценки должны стать комментарии к оценке и рекомендации педагогическому работнику по повышению эффективности классного руководства. Результаты оценки эффективности деятельности по классному руководству должны стать основой для поощрения лучших практик классного руководства.</w:t>
      </w:r>
    </w:p>
    <w:p w:rsidR="00761CD3" w:rsidRPr="00B366DD" w:rsidRDefault="00761CD3" w:rsidP="00B366DD">
      <w:pPr>
        <w:shd w:val="clear" w:color="auto" w:fill="FFFFFF"/>
        <w:spacing w:after="0" w:line="270" w:lineRule="atLeast"/>
        <w:ind w:firstLine="709"/>
        <w:jc w:val="both"/>
        <w:outlineLvl w:val="2"/>
        <w:rPr>
          <w:rFonts w:ascii="Times New Roman" w:eastAsia="Times New Roman" w:hAnsi="Times New Roman" w:cs="Times New Roman"/>
          <w:b/>
          <w:bCs/>
          <w:color w:val="000000" w:themeColor="text1"/>
          <w:sz w:val="24"/>
          <w:szCs w:val="24"/>
          <w:lang w:eastAsia="ru-RU"/>
        </w:rPr>
      </w:pPr>
      <w:r w:rsidRPr="00B366DD">
        <w:rPr>
          <w:rFonts w:ascii="Times New Roman" w:eastAsia="Times New Roman" w:hAnsi="Times New Roman" w:cs="Times New Roman"/>
          <w:b/>
          <w:bCs/>
          <w:color w:val="000000" w:themeColor="text1"/>
          <w:sz w:val="24"/>
          <w:szCs w:val="24"/>
          <w:lang w:eastAsia="ru-RU"/>
        </w:rPr>
        <w:t>7. Механизмы материального стимулирования педагогических работников к осуществлению классного руководства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 побуждение педагогов к осуществлению деятельности по классному руководству и обеспечение качества, эффективности этой деятельности. Каждая из этих задач требует создания отдельных механизмов, регулирующих размеры и условия получения соответствующих финансовых выплат.</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 N 273-ФЗ "Об образовании в Российской Федерации".</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Общенациональная, федеральная значимость процессов воспитания и особая роль классного руководства послужили основанием для поручения Президента Российской Федерации 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бюджета. Указанная выплата обеспечивается с 1 </w:t>
      </w:r>
      <w:r w:rsidRPr="00B366DD">
        <w:rPr>
          <w:rFonts w:ascii="Times New Roman" w:eastAsia="Times New Roman" w:hAnsi="Times New Roman" w:cs="Times New Roman"/>
          <w:color w:val="000000" w:themeColor="text1"/>
          <w:sz w:val="24"/>
          <w:szCs w:val="24"/>
          <w:lang w:eastAsia="ru-RU"/>
        </w:rPr>
        <w:lastRenderedPageBreak/>
        <w:t>сентября 2020 года с сохранением ранее установленных доплат, которые получают педагогические работники за классное руководство.</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Стратегия развития воспитания в Российской Федерации на период до 2025 года предусматривает "создание гибкой системы материального стимулирования качества воспитательной работы организаций и работников", "обеспечение многоканального финансирования системы воспитания за счет средств федерального, региональных и местных бюджетов, а также за счет средств государственно-частного партнерства и некоммерческих организаций"</w:t>
      </w:r>
      <w:hyperlink r:id="rId15" w:anchor="9999" w:history="1">
        <w:r w:rsidRPr="00B366DD">
          <w:rPr>
            <w:rFonts w:ascii="Times New Roman" w:eastAsia="Times New Roman" w:hAnsi="Times New Roman" w:cs="Times New Roman"/>
            <w:color w:val="000000" w:themeColor="text1"/>
            <w:sz w:val="24"/>
            <w:szCs w:val="24"/>
            <w:u w:val="single"/>
            <w:bdr w:val="none" w:sz="0" w:space="0" w:color="auto" w:frame="1"/>
            <w:lang w:eastAsia="ru-RU"/>
          </w:rPr>
          <w:t>*(9)</w:t>
        </w:r>
      </w:hyperlink>
      <w:r w:rsidRPr="00B366DD">
        <w:rPr>
          <w:rFonts w:ascii="Times New Roman" w:eastAsia="Times New Roman" w:hAnsi="Times New Roman" w:cs="Times New Roman"/>
          <w:color w:val="000000" w:themeColor="text1"/>
          <w:sz w:val="24"/>
          <w:szCs w:val="24"/>
          <w:lang w:eastAsia="ru-RU"/>
        </w:rPr>
        <w:t>. Материальное стимулирование качества и эффективности деятельности педагогических работников по классному руководству может реализовываться</w:t>
      </w:r>
      <w:proofErr w:type="gramEnd"/>
      <w:r w:rsidRPr="00B366DD">
        <w:rPr>
          <w:rFonts w:ascii="Times New Roman" w:eastAsia="Times New Roman" w:hAnsi="Times New Roman" w:cs="Times New Roman"/>
          <w:color w:val="000000" w:themeColor="text1"/>
          <w:sz w:val="24"/>
          <w:szCs w:val="24"/>
          <w:lang w:eastAsia="ru-RU"/>
        </w:rPr>
        <w:t xml:space="preserve"> с использованием механизмов многоканального финансирования с учетом предложенных подходов и критериев оценки эффективности этой деятельности.</w:t>
      </w:r>
    </w:p>
    <w:p w:rsidR="00761CD3" w:rsidRPr="00B366DD" w:rsidRDefault="00761CD3" w:rsidP="00B366DD">
      <w:pPr>
        <w:shd w:val="clear" w:color="auto" w:fill="FFFFFF"/>
        <w:spacing w:after="0" w:line="270" w:lineRule="atLeast"/>
        <w:ind w:firstLine="709"/>
        <w:jc w:val="both"/>
        <w:outlineLvl w:val="2"/>
        <w:rPr>
          <w:rFonts w:ascii="Times New Roman" w:eastAsia="Times New Roman" w:hAnsi="Times New Roman" w:cs="Times New Roman"/>
          <w:b/>
          <w:bCs/>
          <w:color w:val="000000" w:themeColor="text1"/>
          <w:sz w:val="24"/>
          <w:szCs w:val="24"/>
          <w:lang w:eastAsia="ru-RU"/>
        </w:rPr>
      </w:pPr>
      <w:r w:rsidRPr="00B366DD">
        <w:rPr>
          <w:rFonts w:ascii="Times New Roman" w:eastAsia="Times New Roman" w:hAnsi="Times New Roman" w:cs="Times New Roman"/>
          <w:b/>
          <w:bCs/>
          <w:color w:val="000000" w:themeColor="text1"/>
          <w:sz w:val="24"/>
          <w:szCs w:val="24"/>
          <w:lang w:eastAsia="ru-RU"/>
        </w:rPr>
        <w:t>8. Механизмы нематериального стимулирования педагогических работников к осуществлению классного руководства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В современной России давно сформировался запрос на повышение престижа учительской профессии, уважения к труду педагогического работника, признания его исключительной сложности, ответственности и значимости в современном обществе. Велика потребность в создании благоприятных, комфортных, современных условий труда, адекватной оценке результатов труда, повышении самооценки, удовлетворенности педагогического работника профессиональной деятельностью, реализации творческих потребностей. Именно на этих потребностях необходимо выстраивать систему нематериального стимулирования педагогических работников к осуществлению деятельности по классному руководству.</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Пакет механизмов системы нематериального стимулирования может формироваться органами исполнительной власти субъектов Российской Федерации, органами местного самоуправления и непосредственно общеобразовательными организациями, а также определяться в территориальных соглашениях и коллективных договорах в общеобразовательных организациях по следующим направлениям:</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1. Организационное стимулирование, направленное на создание благоприятных условий деятельности для осуществления классного руководства, включая: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создание системы наставничества и организацию методического объединения педагогических работников, осуществляющих классное руководство;</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организацию рабочих мест для педагогических работников с учетом дополнительных задач по классному руководству.</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2. Социальное стимулирование, предполагающее привлечение к принятию решений, участию в управлении коллективом, делегирование важных полномочий и создание условий для профессионального развития и роста, включая: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наделение полномочиями и статусом наставника, руководителя методического объединения педагогических работников, осуществляющих классное руководство;</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предоставление возможности участия в конкурсах профессионального мастерства с целью развития личностной и профессиональной самореализации;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 предоставление возможности повышения квалификации, участия в стажировках, </w:t>
      </w:r>
      <w:proofErr w:type="spellStart"/>
      <w:r w:rsidRPr="00B366DD">
        <w:rPr>
          <w:rFonts w:ascii="Times New Roman" w:eastAsia="Times New Roman" w:hAnsi="Times New Roman" w:cs="Times New Roman"/>
          <w:color w:val="000000" w:themeColor="text1"/>
          <w:sz w:val="24"/>
          <w:szCs w:val="24"/>
          <w:lang w:eastAsia="ru-RU"/>
        </w:rPr>
        <w:t>вебинарах</w:t>
      </w:r>
      <w:proofErr w:type="spellEnd"/>
      <w:r w:rsidRPr="00B366DD">
        <w:rPr>
          <w:rFonts w:ascii="Times New Roman" w:eastAsia="Times New Roman" w:hAnsi="Times New Roman" w:cs="Times New Roman"/>
          <w:color w:val="000000" w:themeColor="text1"/>
          <w:sz w:val="24"/>
          <w:szCs w:val="24"/>
          <w:lang w:eastAsia="ru-RU"/>
        </w:rPr>
        <w:t>, семинарах и других мероприятиях образовательного характера.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3. 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учётом интересов всех педагогических работников, осуществляющих классное руководство, включая: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lastRenderedPageBreak/>
        <w:t>- организация консультаций и создание условий для психологической разгрузки и восстановления в общеобразовательной организации или вне ее, для профилактики профессионального выгорания в связи с осуществлением педагогическими работниками классного руководства.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4. Моральное стимулирование педагогических работников, обеспечивающее удовлетворение потребности в уважении со стороны коллектива, администрации общеобразовательной организации,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публичное признание результатов труда педагогических работников, осуществляющих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выдачи статусных знаков отличия, размещения их фотопортретов с аннотациями на доске почёта;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размещение информации об успехах социально-значимой деятельности педагогических работников, осуществляющих классное руководство, в СМИ и на официальных сайтах общеобразовательной организации и учредителя общеобразовательной организации;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информирование родительской общественности о достижениях, связанных с осуществлением педагогическими работниками классного руководства;</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 осуществляющих классное руководство, с дальнейшим установлением баннеров с фотографиями победителей на улицах населенных пунктов сельских районов и городских округов, районных и областных центров;</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учреждение в субъекте Российской Федерации региональных наград для педагогических работников, осуществляющих классное руководство: нагрудного знака, почётного звания, региональных премий.</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______________________________</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*(1) Перечень поручений Президента Российской Федерации по итогам заседания Совета по реализации государственной политики в сфере защиты семьи и детей от 14 октября 2019 г. N Пр-2132, п. 2 "в" http://www.kremlin.ru/acts/assignments/orders/61841/print</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*(2) Послание Президента Российской Федерации Федеральному Собранию Российской Федерации от 15 января 2020 г. http://kremlin.ru/events/president/news/62582</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*(3)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 II. Цель, задачи, приоритеты Стратегии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*(4) В соответствии с пунктом 1 статьи 8 Федерального закона от 29 декабря 2012 г. N 273-ФЗ "Об образовании в Российской Федерации"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proofErr w:type="gramStart"/>
      <w:r w:rsidRPr="00B366DD">
        <w:rPr>
          <w:rFonts w:ascii="Times New Roman" w:eastAsia="Times New Roman" w:hAnsi="Times New Roman" w:cs="Times New Roman"/>
          <w:color w:val="000000" w:themeColor="text1"/>
          <w:sz w:val="24"/>
          <w:szCs w:val="24"/>
          <w:lang w:eastAsia="ru-RU"/>
        </w:rPr>
        <w:t>*(5) 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N 16)</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*(6) Пункт 2 статьи 2 Федерального закона от 29 декабря 2012 г. N 273-ФЗ "Об образовании в Российской Федерации"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*(7) Часть 1 статьи 87 Федерального закона от 29 декабря 2012 г. N 273-ФЗ "Об образовании в Российской Федерации"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 xml:space="preserve">*(8) Если используется электронный журнал, то актуализация списка не требуется, так как данные сведения вносятся работником, ответственным за зачисление </w:t>
      </w:r>
      <w:proofErr w:type="gramStart"/>
      <w:r w:rsidRPr="00B366DD">
        <w:rPr>
          <w:rFonts w:ascii="Times New Roman" w:eastAsia="Times New Roman" w:hAnsi="Times New Roman" w:cs="Times New Roman"/>
          <w:color w:val="000000" w:themeColor="text1"/>
          <w:sz w:val="24"/>
          <w:szCs w:val="24"/>
          <w:lang w:eastAsia="ru-RU"/>
        </w:rPr>
        <w:t>обучающихся</w:t>
      </w:r>
      <w:proofErr w:type="gramEnd"/>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*(9)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 IV. Механизмы реализации Стратегии</w:t>
      </w:r>
    </w:p>
    <w:p w:rsidR="00761CD3" w:rsidRPr="00B366DD" w:rsidRDefault="00761CD3" w:rsidP="00B366DD">
      <w:pPr>
        <w:shd w:val="clear" w:color="auto" w:fill="FFFFFF"/>
        <w:spacing w:after="0" w:line="270" w:lineRule="atLeast"/>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lastRenderedPageBreak/>
        <w:t>"СОГЛАСОВАНО"</w:t>
      </w:r>
    </w:p>
    <w:tbl>
      <w:tblPr>
        <w:tblW w:w="0" w:type="auto"/>
        <w:tblCellMar>
          <w:top w:w="15" w:type="dxa"/>
          <w:left w:w="15" w:type="dxa"/>
          <w:bottom w:w="15" w:type="dxa"/>
          <w:right w:w="15" w:type="dxa"/>
        </w:tblCellMar>
        <w:tblLook w:val="04A0" w:firstRow="1" w:lastRow="0" w:firstColumn="1" w:lastColumn="0" w:noHBand="0" w:noVBand="1"/>
      </w:tblPr>
      <w:tblGrid>
        <w:gridCol w:w="3136"/>
        <w:gridCol w:w="3136"/>
      </w:tblGrid>
      <w:tr w:rsidR="00761CD3" w:rsidRPr="00B366DD" w:rsidTr="00761CD3">
        <w:tc>
          <w:tcPr>
            <w:tcW w:w="2500" w:type="pct"/>
            <w:hideMark/>
          </w:tcPr>
          <w:p w:rsidR="00761CD3" w:rsidRPr="00B366DD" w:rsidRDefault="00761CD3" w:rsidP="00B366D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Председатель рабочей группы</w:t>
            </w:r>
            <w:r w:rsidRPr="00B366DD">
              <w:rPr>
                <w:rFonts w:ascii="Times New Roman" w:eastAsia="Times New Roman" w:hAnsi="Times New Roman" w:cs="Times New Roman"/>
                <w:color w:val="000000" w:themeColor="text1"/>
                <w:sz w:val="24"/>
                <w:szCs w:val="24"/>
                <w:lang w:eastAsia="ru-RU"/>
              </w:rPr>
              <w:br/>
              <w:t>по вопросам</w:t>
            </w:r>
            <w:r w:rsidRPr="00B366DD">
              <w:rPr>
                <w:rFonts w:ascii="Times New Roman" w:eastAsia="Times New Roman" w:hAnsi="Times New Roman" w:cs="Times New Roman"/>
                <w:color w:val="000000" w:themeColor="text1"/>
                <w:sz w:val="24"/>
                <w:szCs w:val="24"/>
                <w:lang w:eastAsia="ru-RU"/>
              </w:rPr>
              <w:br/>
              <w:t>совершенствования</w:t>
            </w:r>
            <w:r w:rsidRPr="00B366DD">
              <w:rPr>
                <w:rFonts w:ascii="Times New Roman" w:eastAsia="Times New Roman" w:hAnsi="Times New Roman" w:cs="Times New Roman"/>
                <w:color w:val="000000" w:themeColor="text1"/>
                <w:sz w:val="24"/>
                <w:szCs w:val="24"/>
                <w:lang w:eastAsia="ru-RU"/>
              </w:rPr>
              <w:br/>
              <w:t xml:space="preserve">государственной </w:t>
            </w:r>
            <w:proofErr w:type="gramStart"/>
            <w:r w:rsidRPr="00B366DD">
              <w:rPr>
                <w:rFonts w:ascii="Times New Roman" w:eastAsia="Times New Roman" w:hAnsi="Times New Roman" w:cs="Times New Roman"/>
                <w:color w:val="000000" w:themeColor="text1"/>
                <w:sz w:val="24"/>
                <w:szCs w:val="24"/>
                <w:lang w:eastAsia="ru-RU"/>
              </w:rPr>
              <w:t>политики</w:t>
            </w:r>
            <w:r w:rsidRPr="00B366DD">
              <w:rPr>
                <w:rFonts w:ascii="Times New Roman" w:eastAsia="Times New Roman" w:hAnsi="Times New Roman" w:cs="Times New Roman"/>
                <w:color w:val="000000" w:themeColor="text1"/>
                <w:sz w:val="24"/>
                <w:szCs w:val="24"/>
                <w:lang w:eastAsia="ru-RU"/>
              </w:rPr>
              <w:br/>
              <w:t>в сфере развития</w:t>
            </w:r>
            <w:r w:rsidRPr="00B366DD">
              <w:rPr>
                <w:rFonts w:ascii="Times New Roman" w:eastAsia="Times New Roman" w:hAnsi="Times New Roman" w:cs="Times New Roman"/>
                <w:color w:val="000000" w:themeColor="text1"/>
                <w:sz w:val="24"/>
                <w:szCs w:val="24"/>
                <w:lang w:eastAsia="ru-RU"/>
              </w:rPr>
              <w:br/>
              <w:t>информационного общества</w:t>
            </w:r>
            <w:r w:rsidRPr="00B366DD">
              <w:rPr>
                <w:rFonts w:ascii="Times New Roman" w:eastAsia="Times New Roman" w:hAnsi="Times New Roman" w:cs="Times New Roman"/>
                <w:color w:val="000000" w:themeColor="text1"/>
                <w:sz w:val="24"/>
                <w:szCs w:val="24"/>
                <w:lang w:eastAsia="ru-RU"/>
              </w:rPr>
              <w:br/>
              <w:t>Комитета Совета Федерации</w:t>
            </w:r>
            <w:proofErr w:type="gramEnd"/>
            <w:r w:rsidRPr="00B366DD">
              <w:rPr>
                <w:rFonts w:ascii="Times New Roman" w:eastAsia="Times New Roman" w:hAnsi="Times New Roman" w:cs="Times New Roman"/>
                <w:color w:val="000000" w:themeColor="text1"/>
                <w:sz w:val="24"/>
                <w:szCs w:val="24"/>
                <w:lang w:eastAsia="ru-RU"/>
              </w:rPr>
              <w:br/>
              <w:t>по конституционному</w:t>
            </w:r>
            <w:r w:rsidRPr="00B366DD">
              <w:rPr>
                <w:rFonts w:ascii="Times New Roman" w:eastAsia="Times New Roman" w:hAnsi="Times New Roman" w:cs="Times New Roman"/>
                <w:color w:val="000000" w:themeColor="text1"/>
                <w:sz w:val="24"/>
                <w:szCs w:val="24"/>
                <w:lang w:eastAsia="ru-RU"/>
              </w:rPr>
              <w:br/>
              <w:t>законодательству и</w:t>
            </w:r>
            <w:r w:rsidRPr="00B366DD">
              <w:rPr>
                <w:rFonts w:ascii="Times New Roman" w:eastAsia="Times New Roman" w:hAnsi="Times New Roman" w:cs="Times New Roman"/>
                <w:color w:val="000000" w:themeColor="text1"/>
                <w:sz w:val="24"/>
                <w:szCs w:val="24"/>
                <w:lang w:eastAsia="ru-RU"/>
              </w:rPr>
              <w:br/>
              <w:t>государственному</w:t>
            </w:r>
            <w:r w:rsidRPr="00B366DD">
              <w:rPr>
                <w:rFonts w:ascii="Times New Roman" w:eastAsia="Times New Roman" w:hAnsi="Times New Roman" w:cs="Times New Roman"/>
                <w:color w:val="000000" w:themeColor="text1"/>
                <w:sz w:val="24"/>
                <w:szCs w:val="24"/>
                <w:lang w:eastAsia="ru-RU"/>
              </w:rPr>
              <w:br/>
              <w:t>строительству</w:t>
            </w:r>
          </w:p>
        </w:tc>
        <w:tc>
          <w:tcPr>
            <w:tcW w:w="2500" w:type="pct"/>
            <w:hideMark/>
          </w:tcPr>
          <w:p w:rsidR="00761CD3" w:rsidRPr="00B366DD" w:rsidRDefault="00761CD3" w:rsidP="00B366D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Л.Н. Бокова</w:t>
            </w:r>
          </w:p>
        </w:tc>
      </w:tr>
    </w:tbl>
    <w:p w:rsidR="00761CD3" w:rsidRPr="00B366DD" w:rsidRDefault="00761CD3" w:rsidP="00B366DD">
      <w:pPr>
        <w:shd w:val="clear" w:color="auto" w:fill="FFFFFF"/>
        <w:spacing w:after="0" w:line="240" w:lineRule="auto"/>
        <w:ind w:firstLine="709"/>
        <w:jc w:val="both"/>
        <w:rPr>
          <w:rFonts w:ascii="Times New Roman" w:eastAsia="Times New Roman" w:hAnsi="Times New Roman" w:cs="Times New Roman"/>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766"/>
        <w:gridCol w:w="2766"/>
      </w:tblGrid>
      <w:tr w:rsidR="00761CD3" w:rsidRPr="00B366DD" w:rsidTr="00761CD3">
        <w:tc>
          <w:tcPr>
            <w:tcW w:w="2500" w:type="pct"/>
            <w:hideMark/>
          </w:tcPr>
          <w:p w:rsidR="00761CD3" w:rsidRPr="00B366DD" w:rsidRDefault="00761CD3" w:rsidP="00B366D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Председатель</w:t>
            </w:r>
            <w:r w:rsidRPr="00B366DD">
              <w:rPr>
                <w:rFonts w:ascii="Times New Roman" w:eastAsia="Times New Roman" w:hAnsi="Times New Roman" w:cs="Times New Roman"/>
                <w:color w:val="000000" w:themeColor="text1"/>
                <w:sz w:val="24"/>
                <w:szCs w:val="24"/>
                <w:lang w:eastAsia="ru-RU"/>
              </w:rPr>
              <w:br/>
              <w:t>Профессионального союза</w:t>
            </w:r>
            <w:r w:rsidRPr="00B366DD">
              <w:rPr>
                <w:rFonts w:ascii="Times New Roman" w:eastAsia="Times New Roman" w:hAnsi="Times New Roman" w:cs="Times New Roman"/>
                <w:color w:val="000000" w:themeColor="text1"/>
                <w:sz w:val="24"/>
                <w:szCs w:val="24"/>
                <w:lang w:eastAsia="ru-RU"/>
              </w:rPr>
              <w:br/>
              <w:t>работников народного</w:t>
            </w:r>
            <w:r w:rsidRPr="00B366DD">
              <w:rPr>
                <w:rFonts w:ascii="Times New Roman" w:eastAsia="Times New Roman" w:hAnsi="Times New Roman" w:cs="Times New Roman"/>
                <w:color w:val="000000" w:themeColor="text1"/>
                <w:sz w:val="24"/>
                <w:szCs w:val="24"/>
                <w:lang w:eastAsia="ru-RU"/>
              </w:rPr>
              <w:br/>
              <w:t>образования и науки</w:t>
            </w:r>
            <w:r w:rsidRPr="00B366DD">
              <w:rPr>
                <w:rFonts w:ascii="Times New Roman" w:eastAsia="Times New Roman" w:hAnsi="Times New Roman" w:cs="Times New Roman"/>
                <w:color w:val="000000" w:themeColor="text1"/>
                <w:sz w:val="24"/>
                <w:szCs w:val="24"/>
                <w:lang w:eastAsia="ru-RU"/>
              </w:rPr>
              <w:br/>
              <w:t>Российской Федерации</w:t>
            </w:r>
          </w:p>
        </w:tc>
        <w:tc>
          <w:tcPr>
            <w:tcW w:w="2500" w:type="pct"/>
            <w:hideMark/>
          </w:tcPr>
          <w:p w:rsidR="00761CD3" w:rsidRPr="00B366DD" w:rsidRDefault="00761CD3" w:rsidP="00B366D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6DD">
              <w:rPr>
                <w:rFonts w:ascii="Times New Roman" w:eastAsia="Times New Roman" w:hAnsi="Times New Roman" w:cs="Times New Roman"/>
                <w:color w:val="000000" w:themeColor="text1"/>
                <w:sz w:val="24"/>
                <w:szCs w:val="24"/>
                <w:lang w:eastAsia="ru-RU"/>
              </w:rPr>
              <w:t>Г.И. Меркулова</w:t>
            </w:r>
          </w:p>
        </w:tc>
      </w:tr>
    </w:tbl>
    <w:p w:rsidR="00CF6B18" w:rsidRPr="00B366DD" w:rsidRDefault="00CF6B18" w:rsidP="00B366DD">
      <w:pPr>
        <w:spacing w:after="0"/>
        <w:ind w:firstLine="709"/>
        <w:jc w:val="both"/>
        <w:rPr>
          <w:rFonts w:ascii="Times New Roman" w:hAnsi="Times New Roman" w:cs="Times New Roman"/>
          <w:color w:val="000000" w:themeColor="text1"/>
          <w:sz w:val="24"/>
          <w:szCs w:val="24"/>
        </w:rPr>
      </w:pPr>
    </w:p>
    <w:sectPr w:rsidR="00CF6B18" w:rsidRPr="00B366DD" w:rsidSect="006B1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D3"/>
    <w:rsid w:val="00513A0E"/>
    <w:rsid w:val="006B12ED"/>
    <w:rsid w:val="00761CD3"/>
    <w:rsid w:val="00B366DD"/>
    <w:rsid w:val="00C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ED"/>
  </w:style>
  <w:style w:type="paragraph" w:styleId="2">
    <w:name w:val="heading 2"/>
    <w:basedOn w:val="a"/>
    <w:link w:val="20"/>
    <w:uiPriority w:val="9"/>
    <w:qFormat/>
    <w:rsid w:val="00761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1C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1C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1C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61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1CD3"/>
    <w:rPr>
      <w:color w:val="0000FF"/>
      <w:u w:val="single"/>
    </w:rPr>
  </w:style>
  <w:style w:type="paragraph" w:customStyle="1" w:styleId="toleft">
    <w:name w:val="toleft"/>
    <w:basedOn w:val="a"/>
    <w:rsid w:val="00761C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ED"/>
  </w:style>
  <w:style w:type="paragraph" w:styleId="2">
    <w:name w:val="heading 2"/>
    <w:basedOn w:val="a"/>
    <w:link w:val="20"/>
    <w:uiPriority w:val="9"/>
    <w:qFormat/>
    <w:rsid w:val="00761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1C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1C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1C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61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1CD3"/>
    <w:rPr>
      <w:color w:val="0000FF"/>
      <w:u w:val="single"/>
    </w:rPr>
  </w:style>
  <w:style w:type="paragraph" w:customStyle="1" w:styleId="toleft">
    <w:name w:val="toleft"/>
    <w:basedOn w:val="a"/>
    <w:rsid w:val="00761C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17192">
      <w:bodyDiv w:val="1"/>
      <w:marLeft w:val="0"/>
      <w:marRight w:val="0"/>
      <w:marTop w:val="0"/>
      <w:marBottom w:val="0"/>
      <w:divBdr>
        <w:top w:val="none" w:sz="0" w:space="0" w:color="auto"/>
        <w:left w:val="none" w:sz="0" w:space="0" w:color="auto"/>
        <w:bottom w:val="none" w:sz="0" w:space="0" w:color="auto"/>
        <w:right w:val="none" w:sz="0" w:space="0" w:color="auto"/>
      </w:divBdr>
      <w:divsChild>
        <w:div w:id="936209604">
          <w:marLeft w:val="0"/>
          <w:marRight w:val="0"/>
          <w:marTop w:val="0"/>
          <w:marBottom w:val="180"/>
          <w:divBdr>
            <w:top w:val="none" w:sz="0" w:space="0" w:color="auto"/>
            <w:left w:val="none" w:sz="0" w:space="0" w:color="auto"/>
            <w:bottom w:val="none" w:sz="0" w:space="0" w:color="auto"/>
            <w:right w:val="none" w:sz="0" w:space="0" w:color="auto"/>
          </w:divBdr>
        </w:div>
        <w:div w:id="114847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073067/" TargetMode="External"/><Relationship Id="rId13" Type="http://schemas.openxmlformats.org/officeDocument/2006/relationships/hyperlink" Target="https://www.garant.ru/products/ipo/prime/doc/74073067/" TargetMode="External"/><Relationship Id="rId3" Type="http://schemas.openxmlformats.org/officeDocument/2006/relationships/settings" Target="settings.xml"/><Relationship Id="rId7" Type="http://schemas.openxmlformats.org/officeDocument/2006/relationships/hyperlink" Target="https://www.garant.ru/products/ipo/prime/doc/74073067/" TargetMode="External"/><Relationship Id="rId12" Type="http://schemas.openxmlformats.org/officeDocument/2006/relationships/hyperlink" Target="https://www.garant.ru/products/ipo/prime/doc/74073067/"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74073067/" TargetMode="External"/><Relationship Id="rId11" Type="http://schemas.openxmlformats.org/officeDocument/2006/relationships/hyperlink" Target="https://www.garant.ru/products/ipo/prime/doc/74073067/" TargetMode="External"/><Relationship Id="rId5" Type="http://schemas.openxmlformats.org/officeDocument/2006/relationships/hyperlink" Target="https://www.garant.ru/products/ipo/prime/doc/74073067/" TargetMode="External"/><Relationship Id="rId15" Type="http://schemas.openxmlformats.org/officeDocument/2006/relationships/hyperlink" Target="https://www.garant.ru/products/ipo/prime/doc/74073067/" TargetMode="External"/><Relationship Id="rId10" Type="http://schemas.openxmlformats.org/officeDocument/2006/relationships/hyperlink" Target="https://www.garant.ru/products/ipo/prime/doc/74073067/" TargetMode="External"/><Relationship Id="rId4" Type="http://schemas.openxmlformats.org/officeDocument/2006/relationships/webSettings" Target="webSettings.xml"/><Relationship Id="rId9" Type="http://schemas.openxmlformats.org/officeDocument/2006/relationships/hyperlink" Target="https://www.garant.ru/products/ipo/prime/doc/74073067/" TargetMode="External"/><Relationship Id="rId14" Type="http://schemas.openxmlformats.org/officeDocument/2006/relationships/hyperlink" Target="https://www.garant.ru/products/ipo/prime/doc/74073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6811</Words>
  <Characters>38828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Самогородецкая</dc:creator>
  <cp:lastModifiedBy>днс</cp:lastModifiedBy>
  <cp:revision>2</cp:revision>
  <cp:lastPrinted>2020-09-16T04:00:00Z</cp:lastPrinted>
  <dcterms:created xsi:type="dcterms:W3CDTF">2020-09-30T09:49:00Z</dcterms:created>
  <dcterms:modified xsi:type="dcterms:W3CDTF">2020-09-30T09:49:00Z</dcterms:modified>
</cp:coreProperties>
</file>